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9A" w:rsidRDefault="009B299A" w:rsidP="009B299A">
      <w:pPr>
        <w:ind w:left="-142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658801" cy="905773"/>
            <wp:effectExtent l="19050" t="0" r="869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0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D2" w:rsidRDefault="000513D2" w:rsidP="007F573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  <w:gridCol w:w="3651"/>
      </w:tblGrid>
      <w:tr w:rsidR="000513D2" w:rsidRPr="00D74B8F" w:rsidTr="000513D2">
        <w:tc>
          <w:tcPr>
            <w:tcW w:w="5811" w:type="dxa"/>
          </w:tcPr>
          <w:p w:rsidR="009270D3" w:rsidRDefault="009270D3" w:rsidP="007F573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ПО ПРЕДЛОЖЕНИЯМ </w:t>
            </w:r>
          </w:p>
          <w:p w:rsidR="000513D2" w:rsidRPr="00D74B8F" w:rsidRDefault="009270D3" w:rsidP="007F573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ОАО «МТС»</w:t>
            </w:r>
          </w:p>
          <w:p w:rsidR="000513D2" w:rsidRPr="00D74B8F" w:rsidRDefault="000513D2" w:rsidP="007F573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0513D2" w:rsidRPr="00D74B8F" w:rsidRDefault="000513D2" w:rsidP="007F573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Генеральному директору </w:t>
            </w:r>
          </w:p>
        </w:tc>
      </w:tr>
      <w:tr w:rsidR="000513D2" w:rsidRPr="00D74B8F" w:rsidTr="000513D2">
        <w:tc>
          <w:tcPr>
            <w:tcW w:w="5811" w:type="dxa"/>
          </w:tcPr>
          <w:p w:rsidR="000513D2" w:rsidRPr="00D74B8F" w:rsidRDefault="009270D3" w:rsidP="009270D3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513D2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513D2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085395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513D2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</w:t>
            </w:r>
            <w:r w:rsidR="00FF4A13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01-03-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FF4A13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3651" w:type="dxa"/>
          </w:tcPr>
          <w:p w:rsidR="000513D2" w:rsidRPr="00D74B8F" w:rsidRDefault="000513D2" w:rsidP="007F573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>Ю.И. Мхитаряну</w:t>
            </w:r>
          </w:p>
        </w:tc>
      </w:tr>
      <w:tr w:rsidR="000513D2" w:rsidTr="000513D2">
        <w:tc>
          <w:tcPr>
            <w:tcW w:w="5811" w:type="dxa"/>
          </w:tcPr>
          <w:p w:rsidR="000513D2" w:rsidRDefault="000513D2" w:rsidP="007F5735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1" w:type="dxa"/>
          </w:tcPr>
          <w:p w:rsidR="000513D2" w:rsidRDefault="000513D2" w:rsidP="007F5735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5A37" w:rsidRDefault="00325A37" w:rsidP="00325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D2" w:rsidRDefault="00325A37" w:rsidP="00325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Юрий Иванович!</w:t>
      </w:r>
    </w:p>
    <w:p w:rsidR="00325A37" w:rsidRDefault="00325A37" w:rsidP="007F5735">
      <w:pPr>
        <w:rPr>
          <w:rFonts w:ascii="Times New Roman" w:hAnsi="Times New Roman" w:cs="Times New Roman"/>
          <w:b/>
          <w:sz w:val="28"/>
          <w:szCs w:val="28"/>
        </w:rPr>
      </w:pPr>
    </w:p>
    <w:p w:rsidR="009270D3" w:rsidRPr="00F97622" w:rsidRDefault="009270D3" w:rsidP="00002892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Вашему поручению </w:t>
      </w:r>
      <w:r w:rsidR="00325A37">
        <w:rPr>
          <w:rFonts w:ascii="Times New Roman" w:hAnsi="Times New Roman" w:cs="Times New Roman"/>
          <w:sz w:val="24"/>
          <w:szCs w:val="24"/>
        </w:rPr>
        <w:t xml:space="preserve">Организационно-правовым отделом НП СРО «СтройСвязьТелеком»  </w:t>
      </w:r>
      <w:r>
        <w:rPr>
          <w:rFonts w:ascii="Times New Roman" w:hAnsi="Times New Roman" w:cs="Times New Roman"/>
          <w:sz w:val="24"/>
          <w:szCs w:val="24"/>
        </w:rPr>
        <w:t xml:space="preserve">рассмотрены предложения ОАО «МТС» о внесении изменений в п.5. части 17 ст. 51 Градостроительного кодекса РФ и в п.1 ст. 6 Федерального закона от 07.07.2003 г. </w:t>
      </w:r>
      <w:r w:rsidR="0092311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126-ФЗ «О связи».</w:t>
      </w:r>
    </w:p>
    <w:p w:rsidR="00F97622" w:rsidRDefault="00F97622" w:rsidP="00002892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Руководством ОАО «МТС» внесены два предложения:</w:t>
      </w:r>
    </w:p>
    <w:p w:rsidR="00F97622" w:rsidRDefault="00F97622" w:rsidP="00002892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Пункт 5. части 17 ст. 51 Градостроительного кодекса РФ изложить в следующей редакции:</w:t>
      </w:r>
    </w:p>
    <w:p w:rsidR="00F97622" w:rsidRDefault="00F97622" w:rsidP="00002892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«5) Иных случаях, если в соответствии с настоящим Кодексом, </w:t>
      </w:r>
      <w:r>
        <w:rPr>
          <w:rFonts w:ascii="Times New Roman" w:hAnsi="Times New Roman" w:cs="Times New Roman"/>
          <w:b/>
          <w:sz w:val="24"/>
          <w:szCs w:val="24"/>
        </w:rPr>
        <w:t xml:space="preserve">федеральными законами,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градостроительной деятельности получение разрешения на строительство не требуется». Дополнением в действующую статью является включение вида нормативных документов «</w:t>
      </w:r>
      <w:r>
        <w:rPr>
          <w:rFonts w:ascii="Times New Roman" w:hAnsi="Times New Roman" w:cs="Times New Roman"/>
          <w:b/>
          <w:sz w:val="24"/>
          <w:szCs w:val="24"/>
        </w:rPr>
        <w:t>федеральные законы»</w:t>
      </w:r>
      <w:r w:rsidR="00597779">
        <w:rPr>
          <w:rFonts w:ascii="Times New Roman" w:hAnsi="Times New Roman" w:cs="Times New Roman"/>
          <w:b/>
          <w:sz w:val="24"/>
          <w:szCs w:val="24"/>
        </w:rPr>
        <w:t>.</w:t>
      </w:r>
    </w:p>
    <w:p w:rsidR="00597779" w:rsidRDefault="00597779" w:rsidP="00002892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7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 6 Федерального закона от 07.07.2003 г. № 126-ФЗ «О связи»</w:t>
      </w:r>
      <w:r w:rsidRPr="00597779">
        <w:rPr>
          <w:rFonts w:ascii="Times New Roman" w:hAnsi="Times New Roman" w:cs="Times New Roman"/>
          <w:sz w:val="24"/>
          <w:szCs w:val="24"/>
        </w:rPr>
        <w:t xml:space="preserve"> дополнить пунктом 1.1.:</w:t>
      </w:r>
    </w:p>
    <w:p w:rsidR="00597779" w:rsidRPr="00597779" w:rsidRDefault="00597779" w:rsidP="00002892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 Не требуется получение разрешения на строительство сооружений связи, </w:t>
      </w:r>
      <w:r w:rsidRPr="00597779">
        <w:rPr>
          <w:rFonts w:ascii="Times New Roman" w:hAnsi="Times New Roman" w:cs="Times New Roman"/>
          <w:b/>
          <w:sz w:val="24"/>
          <w:szCs w:val="24"/>
        </w:rPr>
        <w:t>перечень которых установлен Постановлением Правительства РФ».</w:t>
      </w:r>
    </w:p>
    <w:p w:rsidR="00597779" w:rsidRDefault="009270D3" w:rsidP="00002892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97779">
        <w:rPr>
          <w:rFonts w:ascii="Times New Roman" w:hAnsi="Times New Roman" w:cs="Times New Roman"/>
          <w:sz w:val="24"/>
          <w:szCs w:val="24"/>
        </w:rPr>
        <w:t>Предложения носят достаточно общий характер</w:t>
      </w:r>
      <w:r w:rsidR="00597779" w:rsidRPr="00597779">
        <w:rPr>
          <w:rFonts w:ascii="Times New Roman" w:hAnsi="Times New Roman" w:cs="Times New Roman"/>
          <w:sz w:val="24"/>
          <w:szCs w:val="24"/>
        </w:rPr>
        <w:t xml:space="preserve">, но </w:t>
      </w:r>
      <w:r w:rsidR="00597779">
        <w:rPr>
          <w:rFonts w:ascii="Times New Roman" w:hAnsi="Times New Roman" w:cs="Times New Roman"/>
          <w:b/>
          <w:sz w:val="24"/>
          <w:szCs w:val="24"/>
        </w:rPr>
        <w:t>цель их внесения прослеживается:</w:t>
      </w:r>
    </w:p>
    <w:p w:rsidR="009270D3" w:rsidRDefault="00597779" w:rsidP="00597779">
      <w:pPr>
        <w:pStyle w:val="a3"/>
        <w:numPr>
          <w:ilvl w:val="0"/>
          <w:numId w:val="42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97779">
        <w:rPr>
          <w:rFonts w:ascii="Times New Roman" w:hAnsi="Times New Roman" w:cs="Times New Roman"/>
          <w:sz w:val="24"/>
          <w:szCs w:val="24"/>
        </w:rPr>
        <w:t xml:space="preserve">Включение в п.5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597779">
        <w:rPr>
          <w:rFonts w:ascii="Times New Roman" w:hAnsi="Times New Roman" w:cs="Times New Roman"/>
          <w:sz w:val="24"/>
          <w:szCs w:val="24"/>
        </w:rPr>
        <w:t>17 ст.</w:t>
      </w:r>
      <w:r>
        <w:rPr>
          <w:rFonts w:ascii="Times New Roman" w:hAnsi="Times New Roman" w:cs="Times New Roman"/>
          <w:sz w:val="24"/>
          <w:szCs w:val="24"/>
        </w:rPr>
        <w:t>51 Градостроительного кодекса РФ</w:t>
      </w:r>
      <w:r w:rsidR="005E6A5E">
        <w:rPr>
          <w:rFonts w:ascii="Times New Roman" w:hAnsi="Times New Roman" w:cs="Times New Roman"/>
          <w:sz w:val="24"/>
          <w:szCs w:val="24"/>
        </w:rPr>
        <w:t xml:space="preserve"> дополнения «</w:t>
      </w:r>
      <w:r w:rsidR="005E6A5E">
        <w:rPr>
          <w:rFonts w:ascii="Times New Roman" w:hAnsi="Times New Roman" w:cs="Times New Roman"/>
          <w:b/>
          <w:sz w:val="24"/>
          <w:szCs w:val="24"/>
        </w:rPr>
        <w:t>федеральные законы»</w:t>
      </w:r>
      <w:r w:rsidR="005E6A5E">
        <w:rPr>
          <w:rFonts w:ascii="Times New Roman" w:hAnsi="Times New Roman" w:cs="Times New Roman"/>
          <w:sz w:val="24"/>
          <w:szCs w:val="24"/>
        </w:rPr>
        <w:t xml:space="preserve"> дает возможность </w:t>
      </w:r>
      <w:r w:rsidR="005E6A5E" w:rsidRPr="00FC0C25">
        <w:rPr>
          <w:rFonts w:ascii="Times New Roman" w:hAnsi="Times New Roman" w:cs="Times New Roman"/>
          <w:b/>
          <w:sz w:val="24"/>
          <w:szCs w:val="24"/>
        </w:rPr>
        <w:t>внесением изменений  в ст. 6</w:t>
      </w:r>
      <w:r w:rsidR="005E6A5E">
        <w:rPr>
          <w:rFonts w:ascii="Times New Roman" w:hAnsi="Times New Roman" w:cs="Times New Roman"/>
          <w:sz w:val="24"/>
          <w:szCs w:val="24"/>
        </w:rPr>
        <w:t xml:space="preserve"> Федерального закона «О связи» </w:t>
      </w:r>
      <w:r w:rsidR="005E6A5E" w:rsidRPr="005E6A5E">
        <w:rPr>
          <w:rFonts w:ascii="Times New Roman" w:hAnsi="Times New Roman" w:cs="Times New Roman"/>
          <w:b/>
          <w:sz w:val="24"/>
          <w:szCs w:val="24"/>
        </w:rPr>
        <w:t>снизить статус нормативных документов</w:t>
      </w:r>
      <w:r w:rsidR="005E6A5E">
        <w:rPr>
          <w:rFonts w:ascii="Times New Roman" w:hAnsi="Times New Roman" w:cs="Times New Roman"/>
          <w:sz w:val="24"/>
          <w:szCs w:val="24"/>
        </w:rPr>
        <w:t xml:space="preserve">, устанавливающих перечень сооружений связи, для которых не требуется получение разрешений на строительство, </w:t>
      </w:r>
      <w:r w:rsidR="005E6A5E" w:rsidRPr="005E6A5E">
        <w:rPr>
          <w:rFonts w:ascii="Times New Roman" w:hAnsi="Times New Roman" w:cs="Times New Roman"/>
          <w:b/>
          <w:sz w:val="24"/>
          <w:szCs w:val="24"/>
        </w:rPr>
        <w:t>до уровня Постановления Правительства РФ</w:t>
      </w:r>
      <w:r w:rsidR="005E6A5E">
        <w:rPr>
          <w:rFonts w:ascii="Times New Roman" w:hAnsi="Times New Roman" w:cs="Times New Roman"/>
          <w:sz w:val="24"/>
          <w:szCs w:val="24"/>
        </w:rPr>
        <w:t>;</w:t>
      </w:r>
    </w:p>
    <w:p w:rsidR="005E6A5E" w:rsidRPr="00597779" w:rsidRDefault="00FC0C25" w:rsidP="00597779">
      <w:pPr>
        <w:pStyle w:val="a3"/>
        <w:numPr>
          <w:ilvl w:val="0"/>
          <w:numId w:val="42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Соответствующим Постановлением Правительства РФ установить перечень сооружений связи, для которых не требуется получение разрешений на строительство.</w:t>
      </w:r>
    </w:p>
    <w:p w:rsidR="00FC0C25" w:rsidRPr="00325A37" w:rsidRDefault="00FC0C25" w:rsidP="00FC0C25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FC0C25">
        <w:rPr>
          <w:rFonts w:ascii="Times New Roman" w:hAnsi="Times New Roman" w:cs="Times New Roman"/>
          <w:sz w:val="24"/>
          <w:szCs w:val="24"/>
        </w:rPr>
        <w:t xml:space="preserve">Однако </w:t>
      </w:r>
      <w:r w:rsidRPr="00325A37">
        <w:rPr>
          <w:rFonts w:ascii="Times New Roman" w:hAnsi="Times New Roman" w:cs="Times New Roman"/>
          <w:b/>
          <w:sz w:val="24"/>
          <w:szCs w:val="24"/>
        </w:rPr>
        <w:t xml:space="preserve">проект такого Постановления Правительства РФ </w:t>
      </w:r>
      <w:r w:rsidR="009F1F80" w:rsidRPr="00325A37">
        <w:rPr>
          <w:rFonts w:ascii="Times New Roman" w:hAnsi="Times New Roman" w:cs="Times New Roman"/>
          <w:b/>
          <w:sz w:val="24"/>
          <w:szCs w:val="24"/>
        </w:rPr>
        <w:t xml:space="preserve">в материалах ОАО «МТС» </w:t>
      </w:r>
      <w:r w:rsidRPr="00325A37">
        <w:rPr>
          <w:rFonts w:ascii="Times New Roman" w:hAnsi="Times New Roman" w:cs="Times New Roman"/>
          <w:b/>
          <w:sz w:val="24"/>
          <w:szCs w:val="24"/>
        </w:rPr>
        <w:t>отсутствует.</w:t>
      </w:r>
    </w:p>
    <w:p w:rsidR="00395B06" w:rsidRPr="00325A37" w:rsidRDefault="00395B06" w:rsidP="00FC0C25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9F1F80">
        <w:rPr>
          <w:rFonts w:ascii="Times New Roman" w:hAnsi="Times New Roman" w:cs="Times New Roman"/>
          <w:sz w:val="24"/>
          <w:szCs w:val="24"/>
        </w:rPr>
        <w:t xml:space="preserve">имеющимся </w:t>
      </w:r>
      <w:r>
        <w:rPr>
          <w:rFonts w:ascii="Times New Roman" w:hAnsi="Times New Roman" w:cs="Times New Roman"/>
          <w:sz w:val="24"/>
          <w:szCs w:val="24"/>
        </w:rPr>
        <w:t xml:space="preserve">материалам ОАО «МТС» </w:t>
      </w:r>
      <w:r w:rsidRPr="00395B06">
        <w:rPr>
          <w:rFonts w:ascii="Times New Roman" w:hAnsi="Times New Roman" w:cs="Times New Roman"/>
          <w:b/>
          <w:sz w:val="24"/>
          <w:szCs w:val="24"/>
        </w:rPr>
        <w:t>не представляется возможным подготовить объективное аргументированное мнение о вероятных последствиях</w:t>
      </w:r>
      <w:r w:rsidR="00FC0C25" w:rsidRPr="00395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B06">
        <w:rPr>
          <w:rFonts w:ascii="Times New Roman" w:hAnsi="Times New Roman" w:cs="Times New Roman"/>
          <w:b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ОАО «МТС».</w:t>
      </w:r>
      <w:r w:rsidR="009F1F80">
        <w:rPr>
          <w:rFonts w:ascii="Times New Roman" w:hAnsi="Times New Roman" w:cs="Times New Roman"/>
          <w:sz w:val="24"/>
          <w:szCs w:val="24"/>
        </w:rPr>
        <w:t xml:space="preserve"> </w:t>
      </w:r>
      <w:r w:rsidR="00946106" w:rsidRPr="00325A37">
        <w:rPr>
          <w:rFonts w:ascii="Times New Roman" w:hAnsi="Times New Roman" w:cs="Times New Roman"/>
          <w:b/>
          <w:sz w:val="24"/>
          <w:szCs w:val="24"/>
        </w:rPr>
        <w:t xml:space="preserve">Определение вероятных </w:t>
      </w:r>
      <w:r w:rsidR="009F1F80" w:rsidRPr="00325A37">
        <w:rPr>
          <w:rFonts w:ascii="Times New Roman" w:hAnsi="Times New Roman" w:cs="Times New Roman"/>
          <w:b/>
          <w:sz w:val="24"/>
          <w:szCs w:val="24"/>
        </w:rPr>
        <w:t xml:space="preserve"> последствий</w:t>
      </w:r>
      <w:r w:rsidR="009F1F80">
        <w:rPr>
          <w:rFonts w:ascii="Times New Roman" w:hAnsi="Times New Roman" w:cs="Times New Roman"/>
          <w:sz w:val="24"/>
          <w:szCs w:val="24"/>
        </w:rPr>
        <w:t xml:space="preserve"> реализации предложений </w:t>
      </w:r>
      <w:r w:rsidR="00946106">
        <w:rPr>
          <w:rFonts w:ascii="Times New Roman" w:hAnsi="Times New Roman" w:cs="Times New Roman"/>
          <w:sz w:val="24"/>
          <w:szCs w:val="24"/>
        </w:rPr>
        <w:t xml:space="preserve">ОАО «МТС» </w:t>
      </w:r>
      <w:r w:rsidR="00AB1DD8" w:rsidRPr="00325A37">
        <w:rPr>
          <w:rFonts w:ascii="Times New Roman" w:hAnsi="Times New Roman" w:cs="Times New Roman"/>
          <w:b/>
          <w:sz w:val="24"/>
          <w:szCs w:val="24"/>
        </w:rPr>
        <w:t xml:space="preserve">затруднено также в связи с </w:t>
      </w:r>
      <w:r w:rsidR="00946106" w:rsidRPr="00325A37">
        <w:rPr>
          <w:rFonts w:ascii="Times New Roman" w:hAnsi="Times New Roman" w:cs="Times New Roman"/>
          <w:b/>
          <w:sz w:val="24"/>
          <w:szCs w:val="24"/>
        </w:rPr>
        <w:t>высокой неопределенност</w:t>
      </w:r>
      <w:r w:rsidR="00AB1DD8" w:rsidRPr="00325A37">
        <w:rPr>
          <w:rFonts w:ascii="Times New Roman" w:hAnsi="Times New Roman" w:cs="Times New Roman"/>
          <w:b/>
          <w:sz w:val="24"/>
          <w:szCs w:val="24"/>
        </w:rPr>
        <w:t>ью</w:t>
      </w:r>
      <w:r w:rsidR="00946106" w:rsidRPr="00325A37">
        <w:rPr>
          <w:rFonts w:ascii="Times New Roman" w:hAnsi="Times New Roman" w:cs="Times New Roman"/>
          <w:b/>
          <w:sz w:val="24"/>
          <w:szCs w:val="24"/>
        </w:rPr>
        <w:t xml:space="preserve"> в решении следующих </w:t>
      </w:r>
      <w:r w:rsidR="00325A37">
        <w:rPr>
          <w:rFonts w:ascii="Times New Roman" w:hAnsi="Times New Roman" w:cs="Times New Roman"/>
          <w:b/>
          <w:sz w:val="24"/>
          <w:szCs w:val="24"/>
        </w:rPr>
        <w:t xml:space="preserve">взаимосвязанных с ними </w:t>
      </w:r>
      <w:r w:rsidR="00946106" w:rsidRPr="00325A37">
        <w:rPr>
          <w:rFonts w:ascii="Times New Roman" w:hAnsi="Times New Roman" w:cs="Times New Roman"/>
          <w:b/>
          <w:sz w:val="24"/>
          <w:szCs w:val="24"/>
        </w:rPr>
        <w:t>проблем:</w:t>
      </w:r>
    </w:p>
    <w:p w:rsidR="00946106" w:rsidRDefault="00946106" w:rsidP="00946106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законодательных и нормативных документах </w:t>
      </w:r>
      <w:r w:rsidRPr="00FA01FD">
        <w:rPr>
          <w:rFonts w:ascii="Times New Roman" w:hAnsi="Times New Roman" w:cs="Times New Roman"/>
          <w:b/>
          <w:sz w:val="24"/>
          <w:szCs w:val="24"/>
        </w:rPr>
        <w:t>не закреплены критерии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A23">
        <w:rPr>
          <w:rFonts w:ascii="Times New Roman" w:hAnsi="Times New Roman" w:cs="Times New Roman"/>
          <w:b/>
          <w:sz w:val="24"/>
          <w:szCs w:val="24"/>
        </w:rPr>
        <w:t>отнесения объектов и сооружений связи  к объектам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(так называемые «критерии капитальности объекта»);</w:t>
      </w:r>
    </w:p>
    <w:p w:rsidR="00946106" w:rsidRPr="00FA01FD" w:rsidRDefault="00946106" w:rsidP="00946106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A01FD">
        <w:rPr>
          <w:rFonts w:ascii="Times New Roman" w:hAnsi="Times New Roman" w:cs="Times New Roman"/>
          <w:b/>
          <w:sz w:val="24"/>
          <w:szCs w:val="24"/>
        </w:rPr>
        <w:t>Не определены критерии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безопасности </w:t>
      </w:r>
      <w:r w:rsidRPr="00CA38B6">
        <w:rPr>
          <w:rFonts w:ascii="Times New Roman" w:hAnsi="Times New Roman" w:cs="Times New Roman"/>
          <w:b/>
          <w:sz w:val="24"/>
          <w:szCs w:val="24"/>
        </w:rPr>
        <w:t>сооружений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1FD">
        <w:rPr>
          <w:rFonts w:ascii="Times New Roman" w:hAnsi="Times New Roman" w:cs="Times New Roman"/>
          <w:sz w:val="24"/>
          <w:szCs w:val="24"/>
        </w:rPr>
        <w:t>для их категоризации при определении перечня сооружений связи, для строительства которых не требуется получение разрешений на строительство;</w:t>
      </w:r>
    </w:p>
    <w:p w:rsidR="00FA01FD" w:rsidRDefault="00FA01FD" w:rsidP="00FA01FD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урегулированы вопросы получения разрешений на строительство сооружений связи в ситуациях, когда </w:t>
      </w:r>
      <w:r w:rsidRPr="00FA01FD">
        <w:rPr>
          <w:rFonts w:ascii="Times New Roman" w:hAnsi="Times New Roman" w:cs="Times New Roman"/>
          <w:b/>
          <w:sz w:val="24"/>
          <w:szCs w:val="24"/>
        </w:rPr>
        <w:t>сооружение связи является частью инженерной инфраструктуры более крупного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предусмотренного градостроительным планом развития территорий и поселений (п.1. ст.6 Федерального закона от 07.07.2003 г. № 126-ФЗ «О связи»);</w:t>
      </w:r>
    </w:p>
    <w:p w:rsidR="00FA01FD" w:rsidRPr="00FA01FD" w:rsidRDefault="00FA01FD" w:rsidP="00FA01FD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урегулированы вопросы получения разрешений на строительство сооружений связи в ситуациях, предусмотренных п.3. ст.6 Федерального закона от 07.07.2003 г. № 126-ФЗ «О связи» </w:t>
      </w:r>
      <w:r w:rsidRPr="00FA01FD">
        <w:rPr>
          <w:rFonts w:ascii="Times New Roman" w:hAnsi="Times New Roman" w:cs="Times New Roman"/>
          <w:sz w:val="24"/>
          <w:szCs w:val="24"/>
        </w:rPr>
        <w:t>(</w:t>
      </w:r>
      <w:r w:rsidRPr="00FA01FD">
        <w:rPr>
          <w:rFonts w:ascii="Times New Roman" w:hAnsi="Times New Roman" w:cs="Times New Roman"/>
          <w:b/>
          <w:sz w:val="24"/>
          <w:szCs w:val="24"/>
        </w:rPr>
        <w:t xml:space="preserve">Организации связи по договору с собственником или иным владельцем </w:t>
      </w:r>
      <w:r w:rsidRPr="00FA01FD">
        <w:rPr>
          <w:rFonts w:ascii="Times New Roman" w:hAnsi="Times New Roman" w:cs="Times New Roman"/>
          <w:sz w:val="24"/>
          <w:szCs w:val="24"/>
        </w:rPr>
        <w:t xml:space="preserve">зданий, опор линий электропередачи, контактных сетей железных дорог, столбовых опор, мостов, коллекторов, туннелей, в том числе туннелей метрополитена, железных и автомобильных дорог и других инженерных объектов и технологических площадок, а также полос отвода, в том числе полос отвода железных дорог и автомобильных дорог, </w:t>
      </w:r>
      <w:r w:rsidRPr="00FA01FD">
        <w:rPr>
          <w:rFonts w:ascii="Times New Roman" w:hAnsi="Times New Roman" w:cs="Times New Roman"/>
          <w:b/>
          <w:sz w:val="24"/>
          <w:szCs w:val="24"/>
        </w:rPr>
        <w:t>могут осуществлять на них строительство, эксплуатацию средств связи и сооружений связи</w:t>
      </w:r>
      <w:r>
        <w:rPr>
          <w:rFonts w:ascii="Times New Roman" w:hAnsi="Times New Roman" w:cs="Times New Roman"/>
          <w:b/>
          <w:sz w:val="24"/>
          <w:szCs w:val="24"/>
        </w:rPr>
        <w:t>);</w:t>
      </w:r>
    </w:p>
    <w:p w:rsidR="00946106" w:rsidRPr="00FA01FD" w:rsidRDefault="00FA01FD" w:rsidP="00FA01FD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неопределенный срок отложено утверждение нового проекта приказа Минрегиона России от 30.12.2009 № 624, </w:t>
      </w:r>
      <w:r w:rsidRPr="00FA01FD">
        <w:rPr>
          <w:rFonts w:ascii="Times New Roman" w:hAnsi="Times New Roman" w:cs="Times New Roman"/>
          <w:b/>
          <w:sz w:val="24"/>
          <w:szCs w:val="24"/>
        </w:rPr>
        <w:t>в котором дан расширенный перечень видов работ телекоммуникационного профиля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1DD8" w:rsidRDefault="00395B06" w:rsidP="00002892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изучени</w:t>
      </w:r>
      <w:r w:rsidR="0018639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других открытых материалов по рассматриваемым вопросам мы </w:t>
      </w:r>
      <w:r w:rsidRPr="0018639C">
        <w:rPr>
          <w:rFonts w:ascii="Times New Roman" w:hAnsi="Times New Roman" w:cs="Times New Roman"/>
          <w:b/>
          <w:sz w:val="24"/>
          <w:szCs w:val="24"/>
        </w:rPr>
        <w:t xml:space="preserve">можем предположить с достаточно </w:t>
      </w:r>
      <w:r w:rsidR="009F1F80">
        <w:rPr>
          <w:rFonts w:ascii="Times New Roman" w:hAnsi="Times New Roman" w:cs="Times New Roman"/>
          <w:b/>
          <w:sz w:val="24"/>
          <w:szCs w:val="24"/>
        </w:rPr>
        <w:t>больш</w:t>
      </w:r>
      <w:r w:rsidRPr="0018639C">
        <w:rPr>
          <w:rFonts w:ascii="Times New Roman" w:hAnsi="Times New Roman" w:cs="Times New Roman"/>
          <w:b/>
          <w:sz w:val="24"/>
          <w:szCs w:val="24"/>
        </w:rPr>
        <w:t>ой степенью субъективизма</w:t>
      </w:r>
      <w:r w:rsidR="00693370">
        <w:rPr>
          <w:rFonts w:ascii="Times New Roman" w:hAnsi="Times New Roman" w:cs="Times New Roman"/>
          <w:b/>
          <w:sz w:val="24"/>
          <w:szCs w:val="24"/>
        </w:rPr>
        <w:t xml:space="preserve">, но с </w:t>
      </w:r>
      <w:r w:rsidR="009F1F80">
        <w:rPr>
          <w:rFonts w:ascii="Times New Roman" w:hAnsi="Times New Roman" w:cs="Times New Roman"/>
          <w:b/>
          <w:sz w:val="24"/>
          <w:szCs w:val="24"/>
        </w:rPr>
        <w:t>высо</w:t>
      </w:r>
      <w:r w:rsidR="0018639C" w:rsidRPr="0018639C">
        <w:rPr>
          <w:rFonts w:ascii="Times New Roman" w:hAnsi="Times New Roman" w:cs="Times New Roman"/>
          <w:b/>
          <w:sz w:val="24"/>
          <w:szCs w:val="24"/>
        </w:rPr>
        <w:t>кой вероятностью развития событий по предполагаемым нами сценариям</w:t>
      </w:r>
      <w:r w:rsidR="0018639C">
        <w:rPr>
          <w:rFonts w:ascii="Times New Roman" w:hAnsi="Times New Roman" w:cs="Times New Roman"/>
          <w:sz w:val="24"/>
          <w:szCs w:val="24"/>
        </w:rPr>
        <w:t xml:space="preserve"> наступление следующих последствий</w:t>
      </w:r>
      <w:r w:rsidR="00AB1DD8">
        <w:rPr>
          <w:rFonts w:ascii="Times New Roman" w:hAnsi="Times New Roman" w:cs="Times New Roman"/>
          <w:sz w:val="24"/>
          <w:szCs w:val="24"/>
        </w:rPr>
        <w:t>.</w:t>
      </w:r>
    </w:p>
    <w:p w:rsidR="00FC0C25" w:rsidRPr="004B725E" w:rsidRDefault="00AB1DD8" w:rsidP="00002892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B1DD8">
        <w:rPr>
          <w:rFonts w:ascii="Times New Roman" w:hAnsi="Times New Roman" w:cs="Times New Roman"/>
          <w:b/>
          <w:sz w:val="24"/>
          <w:szCs w:val="24"/>
        </w:rPr>
        <w:t>В случае принятия предложений ОАО «МТС»</w:t>
      </w:r>
      <w:r>
        <w:rPr>
          <w:rFonts w:ascii="Times New Roman" w:hAnsi="Times New Roman" w:cs="Times New Roman"/>
          <w:sz w:val="24"/>
          <w:szCs w:val="24"/>
        </w:rPr>
        <w:t xml:space="preserve"> последствия во многом будут определяться </w:t>
      </w:r>
      <w:r w:rsidRPr="000E02D1">
        <w:rPr>
          <w:rFonts w:ascii="Times New Roman" w:hAnsi="Times New Roman" w:cs="Times New Roman"/>
          <w:b/>
          <w:sz w:val="24"/>
          <w:szCs w:val="24"/>
        </w:rPr>
        <w:t>целевым назначением и содержательной частью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693370">
        <w:rPr>
          <w:rFonts w:ascii="Times New Roman" w:hAnsi="Times New Roman" w:cs="Times New Roman"/>
          <w:b/>
          <w:sz w:val="24"/>
          <w:szCs w:val="24"/>
        </w:rPr>
        <w:t>постановлений Правительства РФ</w:t>
      </w:r>
      <w:r>
        <w:rPr>
          <w:rFonts w:ascii="Times New Roman" w:hAnsi="Times New Roman" w:cs="Times New Roman"/>
          <w:sz w:val="24"/>
          <w:szCs w:val="24"/>
        </w:rPr>
        <w:t xml:space="preserve">, определяющих </w:t>
      </w:r>
      <w:r w:rsidRPr="00AB1DD8">
        <w:rPr>
          <w:rFonts w:ascii="Times New Roman" w:hAnsi="Times New Roman" w:cs="Times New Roman"/>
          <w:b/>
          <w:sz w:val="24"/>
          <w:szCs w:val="24"/>
        </w:rPr>
        <w:t>перечень сооружений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725E">
        <w:rPr>
          <w:rFonts w:ascii="Times New Roman" w:hAnsi="Times New Roman" w:cs="Times New Roman"/>
          <w:b/>
          <w:sz w:val="24"/>
          <w:szCs w:val="24"/>
        </w:rPr>
        <w:t>для строительства которых не требуется получение разрешения на строительство</w:t>
      </w:r>
      <w:r w:rsidR="004B725E">
        <w:rPr>
          <w:rFonts w:ascii="Times New Roman" w:hAnsi="Times New Roman" w:cs="Times New Roman"/>
          <w:b/>
          <w:sz w:val="24"/>
          <w:szCs w:val="24"/>
        </w:rPr>
        <w:t>.</w:t>
      </w:r>
      <w:r w:rsidRPr="004B72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1DD8" w:rsidRPr="004B725E" w:rsidRDefault="004B725E" w:rsidP="004B725E">
      <w:pPr>
        <w:pStyle w:val="a3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B1490">
        <w:rPr>
          <w:rFonts w:ascii="Times New Roman" w:hAnsi="Times New Roman" w:cs="Times New Roman"/>
          <w:b/>
          <w:sz w:val="24"/>
          <w:szCs w:val="24"/>
          <w:u w:val="single"/>
        </w:rPr>
        <w:t>Минимальные негативные последствия</w:t>
      </w:r>
      <w:r>
        <w:rPr>
          <w:rFonts w:ascii="Times New Roman" w:hAnsi="Times New Roman" w:cs="Times New Roman"/>
          <w:sz w:val="24"/>
          <w:szCs w:val="24"/>
        </w:rPr>
        <w:t xml:space="preserve"> вероятны в том случае, если постановлениями  Правительства РФ определены:</w:t>
      </w:r>
    </w:p>
    <w:p w:rsidR="00FC0C25" w:rsidRPr="004B725E" w:rsidRDefault="004B725E" w:rsidP="004B725E">
      <w:pPr>
        <w:pStyle w:val="a3"/>
        <w:numPr>
          <w:ilvl w:val="0"/>
          <w:numId w:val="44"/>
        </w:numPr>
        <w:tabs>
          <w:tab w:val="left" w:pos="1276"/>
        </w:tabs>
        <w:ind w:left="0" w:firstLine="993"/>
        <w:rPr>
          <w:rFonts w:ascii="Times New Roman" w:hAnsi="Times New Roman" w:cs="Times New Roman"/>
          <w:sz w:val="24"/>
          <w:szCs w:val="24"/>
        </w:rPr>
      </w:pPr>
      <w:r w:rsidRPr="004B725E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4B725E">
        <w:rPr>
          <w:rFonts w:ascii="Times New Roman" w:hAnsi="Times New Roman" w:cs="Times New Roman"/>
          <w:sz w:val="24"/>
          <w:szCs w:val="24"/>
        </w:rPr>
        <w:t xml:space="preserve"> </w:t>
      </w:r>
      <w:r w:rsidRPr="004B725E">
        <w:rPr>
          <w:rFonts w:ascii="Times New Roman" w:hAnsi="Times New Roman" w:cs="Times New Roman"/>
          <w:b/>
          <w:sz w:val="24"/>
          <w:szCs w:val="24"/>
        </w:rPr>
        <w:t xml:space="preserve">отнесения </w:t>
      </w:r>
      <w:r w:rsidRPr="004B725E">
        <w:rPr>
          <w:rFonts w:ascii="Times New Roman" w:hAnsi="Times New Roman" w:cs="Times New Roman"/>
          <w:sz w:val="24"/>
          <w:szCs w:val="24"/>
        </w:rPr>
        <w:t>объектов и сооружений связи</w:t>
      </w:r>
      <w:r w:rsidRPr="004B725E">
        <w:rPr>
          <w:rFonts w:ascii="Times New Roman" w:hAnsi="Times New Roman" w:cs="Times New Roman"/>
          <w:b/>
          <w:sz w:val="24"/>
          <w:szCs w:val="24"/>
        </w:rPr>
        <w:t xml:space="preserve">  к объектам капитального строительства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4B725E" w:rsidRDefault="004B725E" w:rsidP="004B725E">
      <w:pPr>
        <w:pStyle w:val="a3"/>
        <w:numPr>
          <w:ilvl w:val="0"/>
          <w:numId w:val="44"/>
        </w:numPr>
        <w:tabs>
          <w:tab w:val="left" w:pos="1276"/>
        </w:tabs>
        <w:ind w:left="0" w:firstLine="993"/>
        <w:rPr>
          <w:rFonts w:ascii="Times New Roman" w:hAnsi="Times New Roman" w:cs="Times New Roman"/>
          <w:sz w:val="24"/>
          <w:szCs w:val="24"/>
        </w:rPr>
      </w:pPr>
      <w:r w:rsidRPr="00FA01FD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безопасности </w:t>
      </w:r>
      <w:r w:rsidRPr="00CA38B6">
        <w:rPr>
          <w:rFonts w:ascii="Times New Roman" w:hAnsi="Times New Roman" w:cs="Times New Roman"/>
          <w:b/>
          <w:sz w:val="24"/>
          <w:szCs w:val="24"/>
        </w:rPr>
        <w:t>сооружений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1FD">
        <w:rPr>
          <w:rFonts w:ascii="Times New Roman" w:hAnsi="Times New Roman" w:cs="Times New Roman"/>
          <w:sz w:val="24"/>
          <w:szCs w:val="24"/>
        </w:rPr>
        <w:t>для их категоризации при определении перечня сооружений связи, для строительства которых не требуется получение разрешений на строительство;</w:t>
      </w:r>
    </w:p>
    <w:p w:rsidR="004B725E" w:rsidRPr="004B725E" w:rsidRDefault="004B725E" w:rsidP="004B725E">
      <w:pPr>
        <w:pStyle w:val="a3"/>
        <w:numPr>
          <w:ilvl w:val="0"/>
          <w:numId w:val="44"/>
        </w:numPr>
        <w:tabs>
          <w:tab w:val="left" w:pos="1276"/>
        </w:tabs>
        <w:ind w:left="0" w:firstLine="993"/>
        <w:rPr>
          <w:rFonts w:ascii="Times New Roman" w:hAnsi="Times New Roman" w:cs="Times New Roman"/>
          <w:sz w:val="24"/>
          <w:szCs w:val="24"/>
        </w:rPr>
      </w:pPr>
      <w:r w:rsidRPr="00693370">
        <w:rPr>
          <w:rFonts w:ascii="Times New Roman" w:hAnsi="Times New Roman" w:cs="Times New Roman"/>
          <w:b/>
          <w:sz w:val="24"/>
          <w:szCs w:val="24"/>
        </w:rPr>
        <w:t>урегулированы вопросы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2D1">
        <w:rPr>
          <w:rFonts w:ascii="Times New Roman" w:hAnsi="Times New Roman" w:cs="Times New Roman"/>
          <w:sz w:val="24"/>
          <w:szCs w:val="24"/>
        </w:rPr>
        <w:t xml:space="preserve">(или отсутствия необходимости получения) </w:t>
      </w:r>
      <w:r w:rsidRPr="000E02D1">
        <w:rPr>
          <w:rFonts w:ascii="Times New Roman" w:hAnsi="Times New Roman" w:cs="Times New Roman"/>
          <w:b/>
          <w:sz w:val="24"/>
          <w:szCs w:val="24"/>
        </w:rPr>
        <w:t>разрешений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сооружений связи в ситуациях, когда </w:t>
      </w:r>
      <w:r w:rsidRPr="00FA01FD">
        <w:rPr>
          <w:rFonts w:ascii="Times New Roman" w:hAnsi="Times New Roman" w:cs="Times New Roman"/>
          <w:b/>
          <w:sz w:val="24"/>
          <w:szCs w:val="24"/>
        </w:rPr>
        <w:t>сооружение связи является частью инженерной инфраструктуры более крупного объекта капитального строительства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E02D1" w:rsidRPr="004B725E" w:rsidRDefault="004B725E" w:rsidP="000E02D1">
      <w:pPr>
        <w:pStyle w:val="a3"/>
        <w:numPr>
          <w:ilvl w:val="0"/>
          <w:numId w:val="44"/>
        </w:numPr>
        <w:tabs>
          <w:tab w:val="left" w:pos="1276"/>
        </w:tabs>
        <w:ind w:left="0" w:firstLine="993"/>
        <w:rPr>
          <w:rFonts w:ascii="Times New Roman" w:hAnsi="Times New Roman" w:cs="Times New Roman"/>
          <w:sz w:val="24"/>
          <w:szCs w:val="24"/>
        </w:rPr>
      </w:pPr>
      <w:r w:rsidRPr="000E02D1">
        <w:rPr>
          <w:rFonts w:ascii="Times New Roman" w:hAnsi="Times New Roman" w:cs="Times New Roman"/>
          <w:b/>
          <w:sz w:val="24"/>
          <w:szCs w:val="24"/>
        </w:rPr>
        <w:t>урегулированы вопросы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2D1">
        <w:rPr>
          <w:rFonts w:ascii="Times New Roman" w:hAnsi="Times New Roman" w:cs="Times New Roman"/>
          <w:sz w:val="24"/>
          <w:szCs w:val="24"/>
        </w:rPr>
        <w:t xml:space="preserve">(или отсутствия необходимости получения) </w:t>
      </w:r>
      <w:r w:rsidRPr="000E02D1">
        <w:rPr>
          <w:rFonts w:ascii="Times New Roman" w:hAnsi="Times New Roman" w:cs="Times New Roman"/>
          <w:b/>
          <w:sz w:val="24"/>
          <w:szCs w:val="24"/>
        </w:rPr>
        <w:t>разрешений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сооружений связи </w:t>
      </w:r>
      <w:r w:rsidRPr="00FA01FD">
        <w:rPr>
          <w:rFonts w:ascii="Times New Roman" w:hAnsi="Times New Roman" w:cs="Times New Roman"/>
          <w:b/>
          <w:sz w:val="24"/>
          <w:szCs w:val="24"/>
        </w:rPr>
        <w:t>по договору с собственником</w:t>
      </w:r>
      <w:r w:rsidR="000E02D1" w:rsidRPr="000E0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2D1" w:rsidRPr="00FA01FD">
        <w:rPr>
          <w:rFonts w:ascii="Times New Roman" w:hAnsi="Times New Roman" w:cs="Times New Roman"/>
          <w:b/>
          <w:sz w:val="24"/>
          <w:szCs w:val="24"/>
        </w:rPr>
        <w:t>объекта капитального строительства</w:t>
      </w:r>
      <w:r w:rsidR="000E02D1">
        <w:rPr>
          <w:rFonts w:ascii="Times New Roman" w:hAnsi="Times New Roman" w:cs="Times New Roman"/>
          <w:b/>
          <w:sz w:val="24"/>
          <w:szCs w:val="24"/>
        </w:rPr>
        <w:t>;</w:t>
      </w:r>
    </w:p>
    <w:p w:rsidR="004B725E" w:rsidRPr="000E02D1" w:rsidRDefault="000E02D1" w:rsidP="000E02D1">
      <w:pPr>
        <w:pStyle w:val="a3"/>
        <w:numPr>
          <w:ilvl w:val="0"/>
          <w:numId w:val="44"/>
        </w:numPr>
        <w:tabs>
          <w:tab w:val="left" w:pos="1276"/>
        </w:tabs>
        <w:ind w:left="0" w:firstLine="992"/>
        <w:contextualSpacing w:val="0"/>
        <w:rPr>
          <w:rFonts w:ascii="Times New Roman" w:hAnsi="Times New Roman" w:cs="Times New Roman"/>
          <w:sz w:val="24"/>
          <w:szCs w:val="24"/>
        </w:rPr>
      </w:pPr>
      <w:r w:rsidRPr="00693370">
        <w:rPr>
          <w:rFonts w:ascii="Times New Roman" w:hAnsi="Times New Roman" w:cs="Times New Roman"/>
          <w:b/>
          <w:sz w:val="24"/>
          <w:szCs w:val="24"/>
        </w:rPr>
        <w:t>оговорены вопросы о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2D1">
        <w:rPr>
          <w:rFonts w:ascii="Times New Roman" w:hAnsi="Times New Roman" w:cs="Times New Roman"/>
          <w:b/>
          <w:sz w:val="24"/>
          <w:szCs w:val="24"/>
        </w:rPr>
        <w:t>что отсутствие необходимости получения разрешений на строительство</w:t>
      </w:r>
      <w:r w:rsidRPr="000E02D1">
        <w:rPr>
          <w:rFonts w:ascii="Times New Roman" w:hAnsi="Times New Roman" w:cs="Times New Roman"/>
          <w:sz w:val="24"/>
          <w:szCs w:val="24"/>
        </w:rPr>
        <w:t xml:space="preserve"> сооружений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2D1">
        <w:rPr>
          <w:rFonts w:ascii="Times New Roman" w:hAnsi="Times New Roman" w:cs="Times New Roman"/>
          <w:b/>
          <w:sz w:val="24"/>
          <w:szCs w:val="24"/>
        </w:rPr>
        <w:t>не является основанием для выполнения на сооружении связи видов работ без свидетельства СРО о допуске</w:t>
      </w:r>
      <w:r>
        <w:rPr>
          <w:rFonts w:ascii="Times New Roman" w:hAnsi="Times New Roman" w:cs="Times New Roman"/>
          <w:sz w:val="24"/>
          <w:szCs w:val="24"/>
        </w:rPr>
        <w:t xml:space="preserve"> к видам работ, которые оказывают влияние на безопасность объектов капитального строительства. </w:t>
      </w:r>
    </w:p>
    <w:p w:rsidR="00EC3118" w:rsidRPr="00EC3118" w:rsidRDefault="00EC3118" w:rsidP="000E02D1">
      <w:pPr>
        <w:pStyle w:val="a3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C3118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3118">
        <w:rPr>
          <w:rFonts w:ascii="Times New Roman" w:hAnsi="Times New Roman" w:cs="Times New Roman"/>
          <w:sz w:val="24"/>
          <w:szCs w:val="24"/>
        </w:rPr>
        <w:t xml:space="preserve"> </w:t>
      </w:r>
      <w:r w:rsidRPr="00693370">
        <w:rPr>
          <w:rFonts w:ascii="Times New Roman" w:hAnsi="Times New Roman" w:cs="Times New Roman"/>
          <w:b/>
          <w:sz w:val="24"/>
          <w:szCs w:val="24"/>
          <w:u w:val="single"/>
        </w:rPr>
        <w:t>если постановлениями Правительства РФ не будут оговорены вопросы</w:t>
      </w:r>
      <w:r w:rsidRPr="006933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3370">
        <w:rPr>
          <w:rFonts w:ascii="Times New Roman" w:hAnsi="Times New Roman" w:cs="Times New Roman"/>
          <w:b/>
          <w:sz w:val="24"/>
          <w:szCs w:val="24"/>
          <w:u w:val="single"/>
        </w:rPr>
        <w:t>хотя бы по одному из перечисленных выше направлений</w:t>
      </w:r>
      <w:r w:rsidRPr="001C4CC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это откроет широкий </w:t>
      </w:r>
      <w:r w:rsidRPr="001C4CC0">
        <w:rPr>
          <w:rFonts w:ascii="Times New Roman" w:hAnsi="Times New Roman" w:cs="Times New Roman"/>
          <w:b/>
          <w:sz w:val="24"/>
          <w:szCs w:val="24"/>
        </w:rPr>
        <w:t>простор для упущений, манипуляций и различного толкования требований</w:t>
      </w:r>
      <w:r>
        <w:rPr>
          <w:rFonts w:ascii="Times New Roman" w:hAnsi="Times New Roman" w:cs="Times New Roman"/>
          <w:sz w:val="24"/>
          <w:szCs w:val="24"/>
        </w:rPr>
        <w:t xml:space="preserve"> по получению разрешений на строительство сооружений связи и свидетельств о допуске к работам на сооружениях связи:</w:t>
      </w:r>
    </w:p>
    <w:p w:rsidR="007B1814" w:rsidRPr="007B1814" w:rsidRDefault="00EC3118" w:rsidP="00EC3118">
      <w:pPr>
        <w:pStyle w:val="a3"/>
        <w:numPr>
          <w:ilvl w:val="0"/>
          <w:numId w:val="44"/>
        </w:numPr>
        <w:tabs>
          <w:tab w:val="left" w:pos="1276"/>
        </w:tabs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Отсутствие </w:t>
      </w:r>
      <w:r w:rsidRPr="004B725E">
        <w:rPr>
          <w:rFonts w:ascii="Times New Roman" w:hAnsi="Times New Roman" w:cs="Times New Roman"/>
          <w:b/>
          <w:sz w:val="24"/>
          <w:szCs w:val="24"/>
        </w:rPr>
        <w:t>критери</w:t>
      </w:r>
      <w:r>
        <w:rPr>
          <w:rFonts w:ascii="Times New Roman" w:hAnsi="Times New Roman" w:cs="Times New Roman"/>
          <w:b/>
          <w:sz w:val="24"/>
          <w:szCs w:val="24"/>
        </w:rPr>
        <w:t>ев</w:t>
      </w:r>
      <w:r w:rsidRPr="00EC3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25E">
        <w:rPr>
          <w:rFonts w:ascii="Times New Roman" w:hAnsi="Times New Roman" w:cs="Times New Roman"/>
          <w:b/>
          <w:sz w:val="24"/>
          <w:szCs w:val="24"/>
        </w:rPr>
        <w:t xml:space="preserve">отнесения </w:t>
      </w:r>
      <w:r w:rsidRPr="00EC3118">
        <w:rPr>
          <w:rFonts w:ascii="Times New Roman" w:hAnsi="Times New Roman" w:cs="Times New Roman"/>
          <w:b/>
          <w:sz w:val="24"/>
          <w:szCs w:val="24"/>
        </w:rPr>
        <w:t>объектов и сооружений связи</w:t>
      </w:r>
      <w:r w:rsidRPr="004B725E">
        <w:rPr>
          <w:rFonts w:ascii="Times New Roman" w:hAnsi="Times New Roman" w:cs="Times New Roman"/>
          <w:b/>
          <w:sz w:val="24"/>
          <w:szCs w:val="24"/>
        </w:rPr>
        <w:t xml:space="preserve">  к объектам капитального строительства</w:t>
      </w:r>
      <w:r w:rsidR="007B1814">
        <w:rPr>
          <w:rFonts w:ascii="Times New Roman" w:hAnsi="Times New Roman" w:cs="Times New Roman"/>
          <w:sz w:val="24"/>
          <w:szCs w:val="24"/>
        </w:rPr>
        <w:t xml:space="preserve"> уже сейчас вызывает </w:t>
      </w:r>
      <w:r w:rsidR="007B1814" w:rsidRPr="001C4CC0">
        <w:rPr>
          <w:rFonts w:ascii="Times New Roman" w:hAnsi="Times New Roman" w:cs="Times New Roman"/>
          <w:b/>
          <w:sz w:val="24"/>
          <w:szCs w:val="24"/>
        </w:rPr>
        <w:t>массу судебных исков</w:t>
      </w:r>
      <w:r w:rsidR="007B1814">
        <w:rPr>
          <w:rFonts w:ascii="Times New Roman" w:hAnsi="Times New Roman" w:cs="Times New Roman"/>
          <w:sz w:val="24"/>
          <w:szCs w:val="24"/>
        </w:rPr>
        <w:t xml:space="preserve"> </w:t>
      </w:r>
      <w:r w:rsidR="007B1814" w:rsidRPr="00693370">
        <w:rPr>
          <w:rFonts w:ascii="Times New Roman" w:hAnsi="Times New Roman" w:cs="Times New Roman"/>
          <w:b/>
          <w:sz w:val="24"/>
          <w:szCs w:val="24"/>
        </w:rPr>
        <w:t>органов строительного надзора</w:t>
      </w:r>
      <w:r w:rsidR="007B1814">
        <w:rPr>
          <w:rFonts w:ascii="Times New Roman" w:hAnsi="Times New Roman" w:cs="Times New Roman"/>
          <w:sz w:val="24"/>
          <w:szCs w:val="24"/>
        </w:rPr>
        <w:t xml:space="preserve"> к застройщикам, заказчикам и подрядчикам, которые завершаются не в пользу строительных организаций;</w:t>
      </w:r>
    </w:p>
    <w:p w:rsidR="007B1814" w:rsidRPr="00252241" w:rsidRDefault="007B1814" w:rsidP="004866CD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252241">
        <w:rPr>
          <w:rFonts w:ascii="Times New Roman" w:hAnsi="Times New Roman" w:cs="Times New Roman"/>
          <w:b/>
          <w:sz w:val="24"/>
          <w:szCs w:val="24"/>
        </w:rPr>
        <w:t>Отсутствие критериев оценки</w:t>
      </w:r>
      <w:r w:rsidRPr="00252241">
        <w:rPr>
          <w:rFonts w:ascii="Times New Roman" w:hAnsi="Times New Roman" w:cs="Times New Roman"/>
          <w:sz w:val="24"/>
          <w:szCs w:val="24"/>
        </w:rPr>
        <w:t xml:space="preserve"> </w:t>
      </w:r>
      <w:r w:rsidRPr="00252241">
        <w:rPr>
          <w:rFonts w:ascii="Times New Roman" w:hAnsi="Times New Roman" w:cs="Times New Roman"/>
          <w:b/>
          <w:sz w:val="24"/>
          <w:szCs w:val="24"/>
        </w:rPr>
        <w:t xml:space="preserve">безопасности сооружений связи </w:t>
      </w:r>
      <w:r w:rsidRPr="00252241">
        <w:rPr>
          <w:rFonts w:ascii="Times New Roman" w:hAnsi="Times New Roman" w:cs="Times New Roman"/>
          <w:sz w:val="24"/>
          <w:szCs w:val="24"/>
        </w:rPr>
        <w:t xml:space="preserve">приводит </w:t>
      </w:r>
      <w:r w:rsidRPr="00252241">
        <w:rPr>
          <w:rFonts w:ascii="Times New Roman" w:hAnsi="Times New Roman" w:cs="Times New Roman"/>
          <w:b/>
          <w:sz w:val="24"/>
          <w:szCs w:val="24"/>
        </w:rPr>
        <w:t>к сужению рамок и снижению оценки уровня опасности сооружений связи</w:t>
      </w:r>
      <w:r w:rsidRPr="00252241">
        <w:rPr>
          <w:rFonts w:ascii="Times New Roman" w:hAnsi="Times New Roman" w:cs="Times New Roman"/>
          <w:sz w:val="24"/>
          <w:szCs w:val="24"/>
        </w:rPr>
        <w:t xml:space="preserve"> </w:t>
      </w:r>
      <w:r w:rsidR="004866CD" w:rsidRPr="00252241">
        <w:rPr>
          <w:rFonts w:ascii="Times New Roman" w:hAnsi="Times New Roman" w:cs="Times New Roman"/>
          <w:sz w:val="24"/>
          <w:szCs w:val="24"/>
        </w:rPr>
        <w:t xml:space="preserve">в глазах </w:t>
      </w:r>
      <w:r w:rsidRPr="00252241">
        <w:rPr>
          <w:rFonts w:ascii="Times New Roman" w:hAnsi="Times New Roman" w:cs="Times New Roman"/>
          <w:sz w:val="24"/>
          <w:szCs w:val="24"/>
        </w:rPr>
        <w:t xml:space="preserve"> представителей органов государственной власти и общественных организаций </w:t>
      </w:r>
      <w:r w:rsidRPr="00693370">
        <w:rPr>
          <w:rFonts w:ascii="Times New Roman" w:hAnsi="Times New Roman" w:cs="Times New Roman"/>
          <w:b/>
          <w:sz w:val="24"/>
          <w:szCs w:val="24"/>
        </w:rPr>
        <w:t>(Минэкономразвития, ОПОРА РОССИИ)</w:t>
      </w:r>
      <w:r w:rsidR="00252241" w:rsidRPr="00693370">
        <w:rPr>
          <w:rFonts w:ascii="Times New Roman" w:hAnsi="Times New Roman" w:cs="Times New Roman"/>
          <w:b/>
          <w:sz w:val="24"/>
          <w:szCs w:val="24"/>
        </w:rPr>
        <w:t>.</w:t>
      </w:r>
      <w:r w:rsidR="00252241" w:rsidRPr="00252241">
        <w:rPr>
          <w:rFonts w:ascii="Times New Roman" w:hAnsi="Times New Roman" w:cs="Times New Roman"/>
          <w:sz w:val="24"/>
          <w:szCs w:val="24"/>
        </w:rPr>
        <w:t xml:space="preserve"> Об этом свидетельствует позиция сторонников астериска (*) в действующем приказе Минрегиона России от 30.12.2009 № 624,</w:t>
      </w:r>
      <w:r w:rsidRPr="00252241">
        <w:rPr>
          <w:rFonts w:ascii="Times New Roman" w:hAnsi="Times New Roman" w:cs="Times New Roman"/>
          <w:sz w:val="24"/>
          <w:szCs w:val="24"/>
        </w:rPr>
        <w:t xml:space="preserve"> которые оценивают сооружения связи </w:t>
      </w:r>
      <w:r w:rsidRPr="00252241">
        <w:rPr>
          <w:rFonts w:ascii="Times New Roman" w:hAnsi="Times New Roman" w:cs="Times New Roman"/>
          <w:b/>
          <w:sz w:val="24"/>
          <w:szCs w:val="24"/>
        </w:rPr>
        <w:t>только по уровню их механической безопасности</w:t>
      </w:r>
      <w:r w:rsidR="00252241" w:rsidRPr="002522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2241" w:rsidRPr="00252241">
        <w:rPr>
          <w:rFonts w:ascii="Times New Roman" w:hAnsi="Times New Roman" w:cs="Times New Roman"/>
          <w:sz w:val="24"/>
          <w:szCs w:val="24"/>
        </w:rPr>
        <w:t xml:space="preserve">При </w:t>
      </w:r>
      <w:r w:rsidRPr="00252241">
        <w:rPr>
          <w:rFonts w:ascii="Times New Roman" w:hAnsi="Times New Roman" w:cs="Times New Roman"/>
          <w:sz w:val="24"/>
          <w:szCs w:val="24"/>
        </w:rPr>
        <w:t xml:space="preserve"> </w:t>
      </w:r>
      <w:r w:rsidR="00252241" w:rsidRPr="00252241">
        <w:rPr>
          <w:rFonts w:ascii="Times New Roman" w:hAnsi="Times New Roman" w:cs="Times New Roman"/>
          <w:sz w:val="24"/>
          <w:szCs w:val="24"/>
        </w:rPr>
        <w:t xml:space="preserve">этом </w:t>
      </w:r>
      <w:r w:rsidRPr="00252241">
        <w:rPr>
          <w:rFonts w:ascii="Times New Roman" w:hAnsi="Times New Roman" w:cs="Times New Roman"/>
          <w:sz w:val="24"/>
          <w:szCs w:val="24"/>
        </w:rPr>
        <w:t>совершенно упуска</w:t>
      </w:r>
      <w:r w:rsidR="00252241" w:rsidRPr="00252241">
        <w:rPr>
          <w:rFonts w:ascii="Times New Roman" w:hAnsi="Times New Roman" w:cs="Times New Roman"/>
          <w:sz w:val="24"/>
          <w:szCs w:val="24"/>
        </w:rPr>
        <w:t>ются</w:t>
      </w:r>
      <w:r w:rsidRPr="00252241">
        <w:rPr>
          <w:rFonts w:ascii="Times New Roman" w:hAnsi="Times New Roman" w:cs="Times New Roman"/>
          <w:sz w:val="24"/>
          <w:szCs w:val="24"/>
        </w:rPr>
        <w:t xml:space="preserve"> такие критерии, как  </w:t>
      </w:r>
      <w:r w:rsidRPr="00252241">
        <w:rPr>
          <w:rFonts w:ascii="Times New Roman" w:hAnsi="Times New Roman" w:cs="Times New Roman"/>
          <w:b/>
          <w:sz w:val="24"/>
          <w:szCs w:val="24"/>
        </w:rPr>
        <w:t>создание безопасных для здоровья человека условий проживания и пребывания в зданиях и сооружениях</w:t>
      </w:r>
      <w:r w:rsidR="004866CD" w:rsidRPr="00252241">
        <w:rPr>
          <w:rFonts w:ascii="Times New Roman" w:hAnsi="Times New Roman" w:cs="Times New Roman"/>
          <w:b/>
          <w:sz w:val="24"/>
          <w:szCs w:val="24"/>
        </w:rPr>
        <w:t>, безопасного уровня воздействия зданий и сооружений на окружающую среду</w:t>
      </w:r>
      <w:r w:rsidRPr="00252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241">
        <w:rPr>
          <w:rFonts w:ascii="Times New Roman" w:hAnsi="Times New Roman" w:cs="Times New Roman"/>
          <w:sz w:val="24"/>
          <w:szCs w:val="24"/>
        </w:rPr>
        <w:t>(уровень напряженности электромагнитного поля, ионизирующее воздействие, необходимость установления охранных зон и т.д.)</w:t>
      </w:r>
      <w:r w:rsidR="00252241">
        <w:rPr>
          <w:rFonts w:ascii="Times New Roman" w:hAnsi="Times New Roman" w:cs="Times New Roman"/>
          <w:sz w:val="24"/>
          <w:szCs w:val="24"/>
        </w:rPr>
        <w:t>;</w:t>
      </w:r>
      <w:r w:rsidR="00252241" w:rsidRPr="00252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CC0" w:rsidRDefault="004866CD" w:rsidP="004866CD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252241">
        <w:rPr>
          <w:rFonts w:ascii="Times New Roman" w:hAnsi="Times New Roman" w:cs="Times New Roman"/>
          <w:b/>
          <w:sz w:val="24"/>
          <w:szCs w:val="24"/>
        </w:rPr>
        <w:t>Отсутствие критериев формирования перечня сооружений связи, для строительства которых не требуется получение разрешения на строительство</w:t>
      </w:r>
      <w:r w:rsidR="00252241" w:rsidRPr="00252241">
        <w:rPr>
          <w:rFonts w:ascii="Times New Roman" w:hAnsi="Times New Roman" w:cs="Times New Roman"/>
          <w:sz w:val="24"/>
          <w:szCs w:val="24"/>
        </w:rPr>
        <w:t xml:space="preserve">,  приведет к тому, что в перечне </w:t>
      </w:r>
      <w:r w:rsidR="00252241" w:rsidRPr="001C4CC0">
        <w:rPr>
          <w:rFonts w:ascii="Times New Roman" w:hAnsi="Times New Roman" w:cs="Times New Roman"/>
          <w:b/>
          <w:sz w:val="24"/>
          <w:szCs w:val="24"/>
        </w:rPr>
        <w:t>не будет учтено все многообразие объектов и сооружений связи</w:t>
      </w:r>
      <w:r w:rsidR="00252241" w:rsidRPr="00252241">
        <w:rPr>
          <w:rFonts w:ascii="Times New Roman" w:hAnsi="Times New Roman" w:cs="Times New Roman"/>
          <w:sz w:val="24"/>
          <w:szCs w:val="24"/>
        </w:rPr>
        <w:t xml:space="preserve"> по их</w:t>
      </w:r>
      <w:r w:rsidR="001C4CC0">
        <w:rPr>
          <w:rFonts w:ascii="Times New Roman" w:hAnsi="Times New Roman" w:cs="Times New Roman"/>
          <w:sz w:val="24"/>
          <w:szCs w:val="24"/>
        </w:rPr>
        <w:t>:</w:t>
      </w:r>
    </w:p>
    <w:p w:rsidR="001C4CC0" w:rsidRDefault="00252241" w:rsidP="001C4CC0">
      <w:pPr>
        <w:pStyle w:val="a3"/>
        <w:numPr>
          <w:ilvl w:val="0"/>
          <w:numId w:val="45"/>
        </w:numPr>
        <w:tabs>
          <w:tab w:val="left" w:pos="1134"/>
        </w:tabs>
        <w:ind w:left="0" w:firstLine="1069"/>
        <w:rPr>
          <w:rFonts w:ascii="Times New Roman" w:hAnsi="Times New Roman" w:cs="Times New Roman"/>
          <w:sz w:val="24"/>
          <w:szCs w:val="24"/>
        </w:rPr>
      </w:pPr>
      <w:r w:rsidRPr="00252241">
        <w:rPr>
          <w:rFonts w:ascii="Times New Roman" w:hAnsi="Times New Roman" w:cs="Times New Roman"/>
          <w:sz w:val="24"/>
          <w:szCs w:val="24"/>
        </w:rPr>
        <w:t>функциональному назначению</w:t>
      </w:r>
      <w:r w:rsidR="00693370">
        <w:rPr>
          <w:rFonts w:ascii="Times New Roman" w:hAnsi="Times New Roman" w:cs="Times New Roman"/>
          <w:sz w:val="24"/>
          <w:szCs w:val="24"/>
        </w:rPr>
        <w:t xml:space="preserve"> (особенно по критерию прием/передача)</w:t>
      </w:r>
      <w:r w:rsidR="001C4CC0">
        <w:rPr>
          <w:rFonts w:ascii="Times New Roman" w:hAnsi="Times New Roman" w:cs="Times New Roman"/>
          <w:sz w:val="24"/>
          <w:szCs w:val="24"/>
        </w:rPr>
        <w:t>;</w:t>
      </w:r>
    </w:p>
    <w:p w:rsidR="001C4CC0" w:rsidRDefault="00252241" w:rsidP="001C4CC0">
      <w:pPr>
        <w:pStyle w:val="a3"/>
        <w:numPr>
          <w:ilvl w:val="0"/>
          <w:numId w:val="45"/>
        </w:numPr>
        <w:tabs>
          <w:tab w:val="left" w:pos="1134"/>
        </w:tabs>
        <w:ind w:left="0" w:firstLine="1069"/>
        <w:rPr>
          <w:rFonts w:ascii="Times New Roman" w:hAnsi="Times New Roman" w:cs="Times New Roman"/>
          <w:sz w:val="24"/>
          <w:szCs w:val="24"/>
        </w:rPr>
      </w:pPr>
      <w:r w:rsidRPr="00252241">
        <w:rPr>
          <w:rFonts w:ascii="Times New Roman" w:hAnsi="Times New Roman" w:cs="Times New Roman"/>
          <w:sz w:val="24"/>
          <w:szCs w:val="24"/>
        </w:rPr>
        <w:t>физическим принципам действия</w:t>
      </w:r>
      <w:r w:rsidR="001C4CC0">
        <w:rPr>
          <w:rFonts w:ascii="Times New Roman" w:hAnsi="Times New Roman" w:cs="Times New Roman"/>
          <w:sz w:val="24"/>
          <w:szCs w:val="24"/>
        </w:rPr>
        <w:t>;</w:t>
      </w:r>
    </w:p>
    <w:p w:rsidR="001C4CC0" w:rsidRDefault="00252241" w:rsidP="001C4CC0">
      <w:pPr>
        <w:pStyle w:val="a3"/>
        <w:numPr>
          <w:ilvl w:val="0"/>
          <w:numId w:val="45"/>
        </w:numPr>
        <w:tabs>
          <w:tab w:val="left" w:pos="1134"/>
        </w:tabs>
        <w:ind w:left="0" w:firstLine="1069"/>
        <w:rPr>
          <w:rFonts w:ascii="Times New Roman" w:hAnsi="Times New Roman" w:cs="Times New Roman"/>
          <w:sz w:val="24"/>
          <w:szCs w:val="24"/>
        </w:rPr>
      </w:pPr>
      <w:r w:rsidRPr="00252241">
        <w:rPr>
          <w:rFonts w:ascii="Times New Roman" w:hAnsi="Times New Roman" w:cs="Times New Roman"/>
          <w:sz w:val="24"/>
          <w:szCs w:val="24"/>
        </w:rPr>
        <w:t>опасности для жизни и здоровья человека</w:t>
      </w:r>
      <w:r w:rsidR="001C4CC0">
        <w:rPr>
          <w:rFonts w:ascii="Times New Roman" w:hAnsi="Times New Roman" w:cs="Times New Roman"/>
          <w:sz w:val="24"/>
          <w:szCs w:val="24"/>
        </w:rPr>
        <w:t xml:space="preserve"> и окружающей среды;</w:t>
      </w:r>
    </w:p>
    <w:p w:rsidR="001C4CC0" w:rsidRDefault="00252241" w:rsidP="001C4CC0">
      <w:pPr>
        <w:pStyle w:val="a3"/>
        <w:numPr>
          <w:ilvl w:val="0"/>
          <w:numId w:val="45"/>
        </w:numPr>
        <w:tabs>
          <w:tab w:val="left" w:pos="1134"/>
        </w:tabs>
        <w:ind w:left="0" w:firstLine="1069"/>
        <w:rPr>
          <w:rFonts w:ascii="Times New Roman" w:hAnsi="Times New Roman" w:cs="Times New Roman"/>
          <w:sz w:val="24"/>
          <w:szCs w:val="24"/>
        </w:rPr>
      </w:pPr>
      <w:r w:rsidRPr="00252241">
        <w:rPr>
          <w:rFonts w:ascii="Times New Roman" w:hAnsi="Times New Roman" w:cs="Times New Roman"/>
          <w:sz w:val="24"/>
          <w:szCs w:val="24"/>
        </w:rPr>
        <w:t>ведомственной принадлежности</w:t>
      </w:r>
      <w:r w:rsidR="001C4CC0">
        <w:rPr>
          <w:rFonts w:ascii="Times New Roman" w:hAnsi="Times New Roman" w:cs="Times New Roman"/>
          <w:sz w:val="24"/>
          <w:szCs w:val="24"/>
        </w:rPr>
        <w:t xml:space="preserve"> (в том числе к системам специального назначения);</w:t>
      </w:r>
    </w:p>
    <w:p w:rsidR="004866CD" w:rsidRPr="00252241" w:rsidRDefault="00252241" w:rsidP="00AB1490">
      <w:pPr>
        <w:pStyle w:val="a3"/>
        <w:numPr>
          <w:ilvl w:val="0"/>
          <w:numId w:val="45"/>
        </w:numPr>
        <w:tabs>
          <w:tab w:val="left" w:pos="1134"/>
        </w:tabs>
        <w:ind w:left="0" w:firstLine="1072"/>
        <w:contextualSpacing w:val="0"/>
        <w:rPr>
          <w:rFonts w:ascii="Times New Roman" w:hAnsi="Times New Roman" w:cs="Times New Roman"/>
          <w:sz w:val="24"/>
          <w:szCs w:val="24"/>
        </w:rPr>
      </w:pPr>
      <w:r w:rsidRPr="00252241">
        <w:rPr>
          <w:rFonts w:ascii="Times New Roman" w:hAnsi="Times New Roman" w:cs="Times New Roman"/>
          <w:sz w:val="24"/>
          <w:szCs w:val="24"/>
        </w:rPr>
        <w:t xml:space="preserve">сопряженности с сетью связи общего пользования и т.д.; </w:t>
      </w:r>
      <w:r w:rsidR="004866CD" w:rsidRPr="00252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CC0" w:rsidRPr="00AB1490" w:rsidRDefault="001C4CC0" w:rsidP="006E2979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</w:t>
      </w:r>
      <w:r w:rsidRPr="001C4CC0">
        <w:rPr>
          <w:rFonts w:ascii="Times New Roman" w:hAnsi="Times New Roman" w:cs="Times New Roman"/>
          <w:b/>
          <w:sz w:val="24"/>
          <w:szCs w:val="24"/>
        </w:rPr>
        <w:t>урегулирован</w:t>
      </w:r>
      <w:r>
        <w:rPr>
          <w:rFonts w:ascii="Times New Roman" w:hAnsi="Times New Roman" w:cs="Times New Roman"/>
          <w:b/>
          <w:sz w:val="24"/>
          <w:szCs w:val="24"/>
        </w:rPr>
        <w:t xml:space="preserve">ность </w:t>
      </w:r>
      <w:r w:rsidRPr="001C4CC0">
        <w:rPr>
          <w:rFonts w:ascii="Times New Roman" w:hAnsi="Times New Roman" w:cs="Times New Roman"/>
          <w:sz w:val="24"/>
          <w:szCs w:val="24"/>
        </w:rPr>
        <w:t>вопросов получения разрешений на строительство сооружений связи</w:t>
      </w:r>
      <w:r w:rsidRPr="001C4CC0">
        <w:rPr>
          <w:rFonts w:ascii="Times New Roman" w:hAnsi="Times New Roman" w:cs="Times New Roman"/>
          <w:b/>
          <w:sz w:val="24"/>
          <w:szCs w:val="24"/>
        </w:rPr>
        <w:t xml:space="preserve"> в ситуациях, когда </w:t>
      </w:r>
      <w:r w:rsidRPr="00FA01FD">
        <w:rPr>
          <w:rFonts w:ascii="Times New Roman" w:hAnsi="Times New Roman" w:cs="Times New Roman"/>
          <w:b/>
          <w:sz w:val="24"/>
          <w:szCs w:val="24"/>
        </w:rPr>
        <w:t xml:space="preserve">сооружение связи является частью инженерной инфраструктуры более крупного объекта </w:t>
      </w:r>
      <w:r w:rsidRPr="00AB1490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="00AB1490" w:rsidRPr="000E02D1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="00AB1490">
        <w:rPr>
          <w:rFonts w:ascii="Times New Roman" w:hAnsi="Times New Roman" w:cs="Times New Roman"/>
          <w:sz w:val="24"/>
          <w:szCs w:val="24"/>
        </w:rPr>
        <w:t xml:space="preserve"> </w:t>
      </w:r>
      <w:r w:rsidR="00AB1490" w:rsidRPr="00AB1490">
        <w:rPr>
          <w:rFonts w:ascii="Times New Roman" w:hAnsi="Times New Roman" w:cs="Times New Roman"/>
          <w:b/>
          <w:sz w:val="24"/>
          <w:szCs w:val="24"/>
        </w:rPr>
        <w:t>сооружений связи</w:t>
      </w:r>
      <w:r w:rsidR="00AB1490">
        <w:rPr>
          <w:rFonts w:ascii="Times New Roman" w:hAnsi="Times New Roman" w:cs="Times New Roman"/>
          <w:sz w:val="24"/>
          <w:szCs w:val="24"/>
        </w:rPr>
        <w:t xml:space="preserve"> </w:t>
      </w:r>
      <w:r w:rsidR="00AB1490" w:rsidRPr="00AB1490">
        <w:rPr>
          <w:rFonts w:ascii="Times New Roman" w:hAnsi="Times New Roman" w:cs="Times New Roman"/>
          <w:b/>
          <w:sz w:val="24"/>
          <w:szCs w:val="24"/>
        </w:rPr>
        <w:t xml:space="preserve">осуществляется </w:t>
      </w:r>
      <w:r w:rsidR="00AB1490" w:rsidRPr="00FA01FD">
        <w:rPr>
          <w:rFonts w:ascii="Times New Roman" w:hAnsi="Times New Roman" w:cs="Times New Roman"/>
          <w:b/>
          <w:sz w:val="24"/>
          <w:szCs w:val="24"/>
        </w:rPr>
        <w:t>по договору с собственником</w:t>
      </w:r>
      <w:r w:rsidR="00AB1490" w:rsidRPr="000E0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490" w:rsidRPr="00FA01FD">
        <w:rPr>
          <w:rFonts w:ascii="Times New Roman" w:hAnsi="Times New Roman" w:cs="Times New Roman"/>
          <w:b/>
          <w:sz w:val="24"/>
          <w:szCs w:val="24"/>
        </w:rPr>
        <w:t>объекта капитального строительства</w:t>
      </w:r>
      <w:r w:rsidR="00AB1490">
        <w:rPr>
          <w:rFonts w:ascii="Times New Roman" w:hAnsi="Times New Roman" w:cs="Times New Roman"/>
          <w:b/>
          <w:sz w:val="24"/>
          <w:szCs w:val="24"/>
        </w:rPr>
        <w:t xml:space="preserve">, предусмотренных </w:t>
      </w:r>
      <w:r w:rsidR="00AB1490">
        <w:rPr>
          <w:rFonts w:ascii="Times New Roman" w:hAnsi="Times New Roman" w:cs="Times New Roman"/>
          <w:sz w:val="24"/>
          <w:szCs w:val="24"/>
        </w:rPr>
        <w:t xml:space="preserve">п.п.1. и 3. ст.6 Федерального закона от 07.07.2003 г. № 126-ФЗ «О связи». Это </w:t>
      </w:r>
      <w:r w:rsidR="00AB1490" w:rsidRPr="00AB1490">
        <w:rPr>
          <w:rFonts w:ascii="Times New Roman" w:hAnsi="Times New Roman" w:cs="Times New Roman"/>
          <w:sz w:val="24"/>
          <w:szCs w:val="24"/>
        </w:rPr>
        <w:t xml:space="preserve">уже сейчас приводит к тому, </w:t>
      </w:r>
      <w:r w:rsidR="00AB1490" w:rsidRPr="00693370">
        <w:rPr>
          <w:rFonts w:ascii="Times New Roman" w:hAnsi="Times New Roman" w:cs="Times New Roman"/>
          <w:b/>
          <w:sz w:val="24"/>
          <w:szCs w:val="24"/>
        </w:rPr>
        <w:t>что на элементы инфраструктуры связи</w:t>
      </w:r>
      <w:r w:rsidR="00AB1490">
        <w:rPr>
          <w:rFonts w:ascii="Times New Roman" w:hAnsi="Times New Roman" w:cs="Times New Roman"/>
          <w:sz w:val="24"/>
          <w:szCs w:val="24"/>
        </w:rPr>
        <w:t xml:space="preserve"> более крупных объектов капитального строительства (</w:t>
      </w:r>
      <w:r w:rsidR="00AB1490" w:rsidRPr="00AB1490">
        <w:rPr>
          <w:rFonts w:ascii="Times New Roman" w:hAnsi="Times New Roman" w:cs="Times New Roman"/>
          <w:b/>
          <w:sz w:val="24"/>
          <w:szCs w:val="24"/>
        </w:rPr>
        <w:t>6 столбов в полосе отвода федеральной  автомобильной дороги</w:t>
      </w:r>
      <w:r w:rsidR="00AB1490">
        <w:rPr>
          <w:rFonts w:ascii="Times New Roman" w:hAnsi="Times New Roman" w:cs="Times New Roman"/>
          <w:sz w:val="24"/>
          <w:szCs w:val="24"/>
        </w:rPr>
        <w:t xml:space="preserve">) </w:t>
      </w:r>
      <w:r w:rsidR="00AB1490" w:rsidRPr="00693370">
        <w:rPr>
          <w:rFonts w:ascii="Times New Roman" w:hAnsi="Times New Roman" w:cs="Times New Roman"/>
          <w:b/>
          <w:sz w:val="24"/>
          <w:szCs w:val="24"/>
        </w:rPr>
        <w:t>необходимо получать разрешение</w:t>
      </w:r>
      <w:r w:rsidR="00AB1490">
        <w:rPr>
          <w:rFonts w:ascii="Times New Roman" w:hAnsi="Times New Roman" w:cs="Times New Roman"/>
          <w:sz w:val="24"/>
          <w:szCs w:val="24"/>
        </w:rPr>
        <w:t xml:space="preserve"> на строительство</w:t>
      </w:r>
      <w:r w:rsidR="00AB1490" w:rsidRPr="00FA01FD">
        <w:rPr>
          <w:rFonts w:ascii="Times New Roman" w:hAnsi="Times New Roman" w:cs="Times New Roman"/>
          <w:sz w:val="24"/>
          <w:szCs w:val="24"/>
        </w:rPr>
        <w:t>,</w:t>
      </w:r>
      <w:r w:rsidR="00AB1490">
        <w:rPr>
          <w:rFonts w:ascii="Times New Roman" w:hAnsi="Times New Roman" w:cs="Times New Roman"/>
          <w:sz w:val="24"/>
          <w:szCs w:val="24"/>
        </w:rPr>
        <w:t xml:space="preserve"> что вызывает </w:t>
      </w:r>
      <w:r w:rsidR="00AB1490" w:rsidRPr="00AB1490">
        <w:rPr>
          <w:rFonts w:ascii="Times New Roman" w:hAnsi="Times New Roman" w:cs="Times New Roman"/>
          <w:b/>
          <w:sz w:val="24"/>
          <w:szCs w:val="24"/>
        </w:rPr>
        <w:t>справедливое возмущение заказчиков и подрядчиков</w:t>
      </w:r>
      <w:r w:rsidRPr="00AB1490">
        <w:rPr>
          <w:rFonts w:ascii="Times New Roman" w:hAnsi="Times New Roman" w:cs="Times New Roman"/>
          <w:sz w:val="24"/>
          <w:szCs w:val="24"/>
        </w:rPr>
        <w:t>;</w:t>
      </w:r>
    </w:p>
    <w:p w:rsidR="006E2979" w:rsidRPr="000E02D1" w:rsidRDefault="006E2979" w:rsidP="006E2979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Постановлении Правительства РФ обязательно должны быть оговорены вопросы о том, </w:t>
      </w:r>
      <w:r w:rsidRPr="000E02D1">
        <w:rPr>
          <w:rFonts w:ascii="Times New Roman" w:hAnsi="Times New Roman" w:cs="Times New Roman"/>
          <w:b/>
          <w:sz w:val="24"/>
          <w:szCs w:val="24"/>
        </w:rPr>
        <w:t>что отсутствие необходимости получения разрешений на строительство</w:t>
      </w:r>
      <w:r w:rsidRPr="000E02D1">
        <w:rPr>
          <w:rFonts w:ascii="Times New Roman" w:hAnsi="Times New Roman" w:cs="Times New Roman"/>
          <w:sz w:val="24"/>
          <w:szCs w:val="24"/>
        </w:rPr>
        <w:t xml:space="preserve"> сооружений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2D1">
        <w:rPr>
          <w:rFonts w:ascii="Times New Roman" w:hAnsi="Times New Roman" w:cs="Times New Roman"/>
          <w:b/>
          <w:sz w:val="24"/>
          <w:szCs w:val="24"/>
        </w:rPr>
        <w:t>не является основанием для выполнения на сооружении связи видов работ без свидетельства СРО о допуске</w:t>
      </w:r>
      <w:r>
        <w:rPr>
          <w:rFonts w:ascii="Times New Roman" w:hAnsi="Times New Roman" w:cs="Times New Roman"/>
          <w:sz w:val="24"/>
          <w:szCs w:val="24"/>
        </w:rPr>
        <w:t xml:space="preserve"> к видам работ, которые оказывают влияние на безопасность объектов капитального строительства. Отсутствие этих положений  </w:t>
      </w:r>
      <w:r w:rsidRPr="006E2979">
        <w:rPr>
          <w:rFonts w:ascii="Times New Roman" w:hAnsi="Times New Roman" w:cs="Times New Roman"/>
          <w:b/>
          <w:sz w:val="24"/>
          <w:szCs w:val="24"/>
        </w:rPr>
        <w:t>приведет к массовому использованию недобросовестными заказчиками и подрядчиками всех недостатков действующего приказа Минрегиона России от 30.12.2009 № 624,</w:t>
      </w:r>
      <w:r>
        <w:rPr>
          <w:rFonts w:ascii="Times New Roman" w:hAnsi="Times New Roman" w:cs="Times New Roman"/>
          <w:sz w:val="24"/>
          <w:szCs w:val="24"/>
        </w:rPr>
        <w:t xml:space="preserve"> о которых мы уже говорили и писали неоднократно. </w:t>
      </w:r>
    </w:p>
    <w:p w:rsidR="00325A37" w:rsidRPr="00AA4FA1" w:rsidRDefault="00325A37" w:rsidP="00325A37">
      <w:pPr>
        <w:tabs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FA1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325A37" w:rsidRDefault="00325A37" w:rsidP="00325A37">
      <w:p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цель внесения поправок в законодательство определена верно, то по-нашему мнению представляется целесообразным:</w:t>
      </w:r>
    </w:p>
    <w:p w:rsidR="00325A37" w:rsidRDefault="00325A37" w:rsidP="00325A37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дополнение к представленным материалам разработчикам (ОАО «МТС») необходимо </w:t>
      </w:r>
      <w:r w:rsidRPr="00346E79">
        <w:rPr>
          <w:rFonts w:ascii="Times New Roman" w:hAnsi="Times New Roman" w:cs="Times New Roman"/>
          <w:b/>
          <w:sz w:val="24"/>
          <w:szCs w:val="24"/>
        </w:rPr>
        <w:t>подготовить проект (проекты) Постановления Правительства РФ,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предусматривающий введение норм о категоризации сооружений связи, и устанавливающий  порядок получения разрешения на строительство сооружений связи в зависимости от видов сооружений связи.</w:t>
      </w:r>
    </w:p>
    <w:p w:rsidR="00325A37" w:rsidRPr="0092311A" w:rsidRDefault="00325A37" w:rsidP="00325A37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проекта Постановления Правительства РФ </w:t>
      </w:r>
      <w:r w:rsidRPr="00346E79">
        <w:rPr>
          <w:rFonts w:ascii="Times New Roman" w:hAnsi="Times New Roman" w:cs="Times New Roman"/>
          <w:b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свои </w:t>
      </w:r>
      <w:r w:rsidRPr="00325A37">
        <w:rPr>
          <w:rFonts w:ascii="Times New Roman" w:hAnsi="Times New Roman" w:cs="Times New Roman"/>
          <w:b/>
          <w:sz w:val="24"/>
          <w:szCs w:val="24"/>
        </w:rPr>
        <w:t xml:space="preserve">предложения по критериям </w:t>
      </w:r>
      <w:r w:rsidRPr="002A1A23">
        <w:rPr>
          <w:rFonts w:ascii="Times New Roman" w:hAnsi="Times New Roman" w:cs="Times New Roman"/>
          <w:b/>
          <w:sz w:val="24"/>
          <w:szCs w:val="24"/>
        </w:rPr>
        <w:t>отнесения сооружений связи  к объектам капитального строительства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а также по критериям </w:t>
      </w:r>
      <w:r w:rsidRPr="00CA38B6">
        <w:rPr>
          <w:rFonts w:ascii="Times New Roman" w:hAnsi="Times New Roman" w:cs="Times New Roman"/>
          <w:b/>
          <w:sz w:val="24"/>
          <w:szCs w:val="24"/>
        </w:rPr>
        <w:t xml:space="preserve">категоризации сооружений </w:t>
      </w:r>
      <w:r w:rsidRPr="00325A37">
        <w:rPr>
          <w:rFonts w:ascii="Times New Roman" w:hAnsi="Times New Roman" w:cs="Times New Roman"/>
          <w:b/>
          <w:sz w:val="24"/>
          <w:szCs w:val="24"/>
        </w:rPr>
        <w:t>связи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8B6">
        <w:rPr>
          <w:rFonts w:ascii="Times New Roman" w:hAnsi="Times New Roman" w:cs="Times New Roman"/>
          <w:b/>
          <w:sz w:val="24"/>
          <w:szCs w:val="24"/>
        </w:rPr>
        <w:t>вида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A3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8B6">
        <w:rPr>
          <w:rFonts w:ascii="Times New Roman" w:hAnsi="Times New Roman" w:cs="Times New Roman"/>
          <w:b/>
          <w:sz w:val="24"/>
          <w:szCs w:val="24"/>
        </w:rPr>
        <w:lastRenderedPageBreak/>
        <w:t>сооружений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оценке их безопасности для жизни и здоровья людей и предотвращения нанесения ущерба окружающей среде.</w:t>
      </w:r>
    </w:p>
    <w:p w:rsidR="00325A37" w:rsidRPr="00346E79" w:rsidRDefault="00325A37" w:rsidP="00325A37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2311A">
        <w:rPr>
          <w:rFonts w:ascii="Times New Roman" w:hAnsi="Times New Roman" w:cs="Times New Roman"/>
          <w:sz w:val="24"/>
          <w:szCs w:val="24"/>
        </w:rPr>
        <w:t>При подготовке предложений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1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категоризации сооружений связи </w:t>
      </w:r>
      <w:r w:rsidRPr="00346E79">
        <w:rPr>
          <w:rFonts w:ascii="Times New Roman" w:hAnsi="Times New Roman" w:cs="Times New Roman"/>
          <w:b/>
          <w:sz w:val="24"/>
          <w:szCs w:val="24"/>
        </w:rPr>
        <w:t xml:space="preserve">учесть </w:t>
      </w:r>
      <w:r>
        <w:rPr>
          <w:rFonts w:ascii="Times New Roman" w:hAnsi="Times New Roman" w:cs="Times New Roman"/>
          <w:sz w:val="24"/>
          <w:szCs w:val="24"/>
        </w:rPr>
        <w:t xml:space="preserve">категоризацию сетей электросвязи, введенную </w:t>
      </w:r>
      <w:r w:rsidRPr="00346E79">
        <w:rPr>
          <w:rFonts w:ascii="Times New Roman" w:hAnsi="Times New Roman" w:cs="Times New Roman"/>
          <w:b/>
          <w:sz w:val="24"/>
          <w:szCs w:val="24"/>
        </w:rPr>
        <w:t>ст.12. Федерального закона от 07.07.2003 г. № 126-ФЗ «О связи»</w:t>
      </w:r>
    </w:p>
    <w:p w:rsidR="00693370" w:rsidRDefault="00693370" w:rsidP="00423103">
      <w:pPr>
        <w:rPr>
          <w:rFonts w:ascii="Times New Roman" w:hAnsi="Times New Roman" w:cs="Times New Roman"/>
          <w:sz w:val="24"/>
          <w:szCs w:val="24"/>
        </w:rPr>
      </w:pPr>
    </w:p>
    <w:p w:rsidR="00693370" w:rsidRDefault="00693370" w:rsidP="00693370">
      <w:pPr>
        <w:ind w:hanging="1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693370" w:rsidRDefault="00693370" w:rsidP="00693370">
      <w:pPr>
        <w:ind w:hanging="1491"/>
        <w:rPr>
          <w:rFonts w:ascii="Times New Roman" w:hAnsi="Times New Roman" w:cs="Times New Roman"/>
          <w:sz w:val="24"/>
          <w:szCs w:val="24"/>
        </w:rPr>
      </w:pPr>
    </w:p>
    <w:p w:rsidR="00693370" w:rsidRDefault="00423103" w:rsidP="00693370">
      <w:pPr>
        <w:ind w:hanging="1491"/>
        <w:rPr>
          <w:rFonts w:ascii="Times New Roman" w:hAnsi="Times New Roman" w:cs="Times New Roman"/>
          <w:sz w:val="24"/>
          <w:szCs w:val="24"/>
        </w:rPr>
      </w:pPr>
      <w:r w:rsidRPr="00D74B8F">
        <w:rPr>
          <w:rFonts w:ascii="Times New Roman" w:hAnsi="Times New Roman" w:cs="Times New Roman"/>
          <w:sz w:val="24"/>
          <w:szCs w:val="24"/>
        </w:rPr>
        <w:t>И</w:t>
      </w:r>
      <w:r w:rsidR="00BD3737" w:rsidRPr="00D74B8F">
        <w:rPr>
          <w:rFonts w:ascii="Times New Roman" w:hAnsi="Times New Roman" w:cs="Times New Roman"/>
          <w:sz w:val="24"/>
          <w:szCs w:val="24"/>
        </w:rPr>
        <w:t>сполнительный директор</w:t>
      </w:r>
      <w:r w:rsidR="00693370">
        <w:rPr>
          <w:rFonts w:ascii="Times New Roman" w:hAnsi="Times New Roman" w:cs="Times New Roman"/>
          <w:sz w:val="24"/>
          <w:szCs w:val="24"/>
        </w:rPr>
        <w:t>,</w:t>
      </w:r>
    </w:p>
    <w:p w:rsidR="007F5735" w:rsidRPr="00D74B8F" w:rsidRDefault="00693370" w:rsidP="00693370">
      <w:pPr>
        <w:ind w:hanging="1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военных наук              </w:t>
      </w:r>
      <w:r w:rsidR="00BD3737" w:rsidRPr="00D74B8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D3737" w:rsidRPr="00D74B8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F5735" w:rsidRPr="00D74B8F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BD3737" w:rsidRPr="00D74B8F">
        <w:rPr>
          <w:rFonts w:ascii="Times New Roman" w:hAnsi="Times New Roman" w:cs="Times New Roman"/>
          <w:sz w:val="24"/>
          <w:szCs w:val="24"/>
        </w:rPr>
        <w:t>П.И. Цыганков</w:t>
      </w:r>
    </w:p>
    <w:p w:rsidR="00002892" w:rsidRDefault="00002892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Pr="00325A37" w:rsidRDefault="00325A37" w:rsidP="00325A37">
      <w:pPr>
        <w:spacing w:before="0" w:after="0"/>
        <w:ind w:hanging="1491"/>
        <w:rPr>
          <w:rFonts w:ascii="Times New Roman" w:hAnsi="Times New Roman" w:cs="Times New Roman"/>
          <w:sz w:val="18"/>
          <w:szCs w:val="18"/>
        </w:rPr>
      </w:pPr>
      <w:r w:rsidRPr="00325A37">
        <w:rPr>
          <w:rFonts w:ascii="Times New Roman" w:hAnsi="Times New Roman" w:cs="Times New Roman"/>
          <w:sz w:val="18"/>
          <w:szCs w:val="18"/>
        </w:rPr>
        <w:t>Цыганков П.И</w:t>
      </w:r>
    </w:p>
    <w:p w:rsidR="00325A37" w:rsidRPr="00325A37" w:rsidRDefault="00325A37" w:rsidP="00325A37">
      <w:pPr>
        <w:spacing w:before="0" w:after="0"/>
        <w:ind w:hanging="1491"/>
        <w:rPr>
          <w:rFonts w:ascii="Times New Roman" w:hAnsi="Times New Roman" w:cs="Times New Roman"/>
          <w:sz w:val="18"/>
          <w:szCs w:val="18"/>
        </w:rPr>
      </w:pPr>
      <w:r w:rsidRPr="00325A37">
        <w:rPr>
          <w:rFonts w:ascii="Times New Roman" w:hAnsi="Times New Roman" w:cs="Times New Roman"/>
          <w:sz w:val="18"/>
          <w:szCs w:val="18"/>
        </w:rPr>
        <w:t>(499) 192-72-65</w:t>
      </w:r>
    </w:p>
    <w:p w:rsidR="00325A37" w:rsidRPr="00325A37" w:rsidRDefault="00325A37" w:rsidP="00325A37">
      <w:pPr>
        <w:spacing w:before="0" w:after="0"/>
        <w:ind w:hanging="1491"/>
        <w:rPr>
          <w:rFonts w:ascii="Times New Roman" w:hAnsi="Times New Roman" w:cs="Times New Roman"/>
          <w:sz w:val="18"/>
          <w:szCs w:val="18"/>
        </w:rPr>
      </w:pPr>
      <w:r w:rsidRPr="00325A37">
        <w:rPr>
          <w:rFonts w:ascii="Times New Roman" w:hAnsi="Times New Roman" w:cs="Times New Roman"/>
          <w:sz w:val="18"/>
          <w:szCs w:val="18"/>
        </w:rPr>
        <w:t>(495) 504-24-72</w:t>
      </w: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sectPr w:rsidR="00325A37" w:rsidSect="00FB7D0B">
      <w:footerReference w:type="default" r:id="rId9"/>
      <w:pgSz w:w="11906" w:h="16838"/>
      <w:pgMar w:top="426" w:right="850" w:bottom="426" w:left="1276" w:header="708" w:footer="4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A1B" w:rsidRDefault="00543A1B" w:rsidP="00FB7D0B">
      <w:pPr>
        <w:spacing w:before="0" w:after="0"/>
      </w:pPr>
      <w:r>
        <w:separator/>
      </w:r>
    </w:p>
  </w:endnote>
  <w:endnote w:type="continuationSeparator" w:id="0">
    <w:p w:rsidR="00543A1B" w:rsidRDefault="00543A1B" w:rsidP="00FB7D0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4501"/>
      <w:docPartObj>
        <w:docPartGallery w:val="Page Numbers (Bottom of Page)"/>
        <w:docPartUnique/>
      </w:docPartObj>
    </w:sdtPr>
    <w:sdtContent>
      <w:p w:rsidR="00AB1490" w:rsidRDefault="00851EF2">
        <w:pPr>
          <w:pStyle w:val="af2"/>
          <w:jc w:val="right"/>
        </w:pPr>
        <w:fldSimple w:instr=" PAGE   \* MERGEFORMAT ">
          <w:r w:rsidR="00C62709">
            <w:rPr>
              <w:noProof/>
            </w:rPr>
            <w:t>1</w:t>
          </w:r>
        </w:fldSimple>
      </w:p>
    </w:sdtContent>
  </w:sdt>
  <w:p w:rsidR="00AB1490" w:rsidRDefault="00AB149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A1B" w:rsidRDefault="00543A1B" w:rsidP="00FB7D0B">
      <w:pPr>
        <w:spacing w:before="0" w:after="0"/>
      </w:pPr>
      <w:r>
        <w:separator/>
      </w:r>
    </w:p>
  </w:footnote>
  <w:footnote w:type="continuationSeparator" w:id="0">
    <w:p w:rsidR="00543A1B" w:rsidRDefault="00543A1B" w:rsidP="00FB7D0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797"/>
    <w:multiLevelType w:val="hybridMultilevel"/>
    <w:tmpl w:val="2856F5AE"/>
    <w:lvl w:ilvl="0" w:tplc="F828A20C">
      <w:start w:val="1"/>
      <w:numFmt w:val="decimal"/>
      <w:lvlText w:val="1.4.%1."/>
      <w:lvlJc w:val="left"/>
      <w:pPr>
        <w:ind w:left="1713" w:hanging="360"/>
      </w:pPr>
      <w:rPr>
        <w:rFonts w:hint="default"/>
        <w:b w:val="0"/>
      </w:rPr>
    </w:lvl>
    <w:lvl w:ilvl="1" w:tplc="40EABA7A">
      <w:start w:val="1"/>
      <w:numFmt w:val="decimal"/>
      <w:lvlText w:val="1.5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7449"/>
    <w:multiLevelType w:val="hybridMultilevel"/>
    <w:tmpl w:val="E19803C4"/>
    <w:lvl w:ilvl="0" w:tplc="96D02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5F75"/>
    <w:multiLevelType w:val="multilevel"/>
    <w:tmpl w:val="7D34B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2F584F"/>
    <w:multiLevelType w:val="hybridMultilevel"/>
    <w:tmpl w:val="4C20C91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BF6171D"/>
    <w:multiLevelType w:val="hybridMultilevel"/>
    <w:tmpl w:val="C58283E0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5">
    <w:nsid w:val="0CE14D8F"/>
    <w:multiLevelType w:val="hybridMultilevel"/>
    <w:tmpl w:val="3E5A8648"/>
    <w:lvl w:ilvl="0" w:tplc="EB6883FE">
      <w:start w:val="1"/>
      <w:numFmt w:val="decimal"/>
      <w:lvlText w:val="%1."/>
      <w:lvlJc w:val="left"/>
      <w:pPr>
        <w:ind w:left="1744" w:hanging="10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F71C6C"/>
    <w:multiLevelType w:val="hybridMultilevel"/>
    <w:tmpl w:val="CCEC26AC"/>
    <w:lvl w:ilvl="0" w:tplc="C5D65AF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</w:rPr>
    </w:lvl>
    <w:lvl w:ilvl="1" w:tplc="F3AA7932">
      <w:numFmt w:val="bullet"/>
      <w:lvlText w:val="-"/>
      <w:lvlJc w:val="left"/>
      <w:pPr>
        <w:tabs>
          <w:tab w:val="num" w:pos="1539"/>
        </w:tabs>
        <w:ind w:left="1539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cs="Times New Roman" w:hint="default"/>
      </w:rPr>
    </w:lvl>
  </w:abstractNum>
  <w:abstractNum w:abstractNumId="7">
    <w:nsid w:val="111D2E92"/>
    <w:multiLevelType w:val="hybridMultilevel"/>
    <w:tmpl w:val="C9C65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B74239"/>
    <w:multiLevelType w:val="hybridMultilevel"/>
    <w:tmpl w:val="79288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173123"/>
    <w:multiLevelType w:val="hybridMultilevel"/>
    <w:tmpl w:val="97A4017C"/>
    <w:lvl w:ilvl="0" w:tplc="7EA27732">
      <w:start w:val="1"/>
      <w:numFmt w:val="decimal"/>
      <w:lvlText w:val="1.6.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431B4"/>
    <w:multiLevelType w:val="hybridMultilevel"/>
    <w:tmpl w:val="41246086"/>
    <w:lvl w:ilvl="0" w:tplc="C420843A">
      <w:start w:val="1"/>
      <w:numFmt w:val="decimal"/>
      <w:lvlText w:val="%1."/>
      <w:lvlJc w:val="left"/>
      <w:pPr>
        <w:ind w:left="1744" w:hanging="10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B05397"/>
    <w:multiLevelType w:val="hybridMultilevel"/>
    <w:tmpl w:val="180A9F82"/>
    <w:lvl w:ilvl="0" w:tplc="BFFC9FC6">
      <w:start w:val="1"/>
      <w:numFmt w:val="decimal"/>
      <w:lvlText w:val="2.2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B602B2D"/>
    <w:multiLevelType w:val="hybridMultilevel"/>
    <w:tmpl w:val="2C3A10D2"/>
    <w:lvl w:ilvl="0" w:tplc="9BBADE7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215CF"/>
    <w:multiLevelType w:val="hybridMultilevel"/>
    <w:tmpl w:val="C546A5CC"/>
    <w:lvl w:ilvl="0" w:tplc="C420843A">
      <w:start w:val="1"/>
      <w:numFmt w:val="decimal"/>
      <w:lvlText w:val="%1."/>
      <w:lvlJc w:val="left"/>
      <w:pPr>
        <w:ind w:left="2453" w:hanging="10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194905"/>
    <w:multiLevelType w:val="hybridMultilevel"/>
    <w:tmpl w:val="37C62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DF0831"/>
    <w:multiLevelType w:val="hybridMultilevel"/>
    <w:tmpl w:val="CDA85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374D5242"/>
    <w:multiLevelType w:val="hybridMultilevel"/>
    <w:tmpl w:val="E2C8B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557B68"/>
    <w:multiLevelType w:val="hybridMultilevel"/>
    <w:tmpl w:val="0770C5BE"/>
    <w:lvl w:ilvl="0" w:tplc="A9AE042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27FB5"/>
    <w:multiLevelType w:val="hybridMultilevel"/>
    <w:tmpl w:val="257EC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6D17C6"/>
    <w:multiLevelType w:val="hybridMultilevel"/>
    <w:tmpl w:val="82C67C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4D31045"/>
    <w:multiLevelType w:val="multilevel"/>
    <w:tmpl w:val="5F84CF3C"/>
    <w:lvl w:ilvl="0">
      <w:start w:val="2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1247"/>
        </w:tabs>
        <w:ind w:left="1247" w:hanging="68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>
    <w:nsid w:val="464C1D56"/>
    <w:multiLevelType w:val="hybridMultilevel"/>
    <w:tmpl w:val="F252BB6A"/>
    <w:lvl w:ilvl="0" w:tplc="8C367600">
      <w:start w:val="1"/>
      <w:numFmt w:val="decimal"/>
      <w:lvlText w:val="1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48D60EB4"/>
    <w:multiLevelType w:val="hybridMultilevel"/>
    <w:tmpl w:val="3810332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4FE4229D"/>
    <w:multiLevelType w:val="hybridMultilevel"/>
    <w:tmpl w:val="F232123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F528A5"/>
    <w:multiLevelType w:val="hybridMultilevel"/>
    <w:tmpl w:val="EC6EEF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E44E32"/>
    <w:multiLevelType w:val="hybridMultilevel"/>
    <w:tmpl w:val="553A2C4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51F1534D"/>
    <w:multiLevelType w:val="hybridMultilevel"/>
    <w:tmpl w:val="669A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E7603"/>
    <w:multiLevelType w:val="hybridMultilevel"/>
    <w:tmpl w:val="67129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AE3534"/>
    <w:multiLevelType w:val="hybridMultilevel"/>
    <w:tmpl w:val="B79A3448"/>
    <w:lvl w:ilvl="0" w:tplc="30C2126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F74A3"/>
    <w:multiLevelType w:val="hybridMultilevel"/>
    <w:tmpl w:val="0DBE6D8C"/>
    <w:lvl w:ilvl="0" w:tplc="23EC5DE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A9F1EE9"/>
    <w:multiLevelType w:val="hybridMultilevel"/>
    <w:tmpl w:val="60365F24"/>
    <w:lvl w:ilvl="0" w:tplc="96D025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52040"/>
    <w:multiLevelType w:val="hybridMultilevel"/>
    <w:tmpl w:val="E7042A3A"/>
    <w:lvl w:ilvl="0" w:tplc="70CE0F30">
      <w:start w:val="1"/>
      <w:numFmt w:val="decimal"/>
      <w:lvlText w:val="1.5.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F0F26"/>
    <w:multiLevelType w:val="hybridMultilevel"/>
    <w:tmpl w:val="A428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65E20"/>
    <w:multiLevelType w:val="hybridMultilevel"/>
    <w:tmpl w:val="9482BABA"/>
    <w:lvl w:ilvl="0" w:tplc="04190001">
      <w:start w:val="1"/>
      <w:numFmt w:val="bullet"/>
      <w:lvlText w:val=""/>
      <w:lvlJc w:val="left"/>
      <w:pPr>
        <w:ind w:left="1744" w:hanging="1035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086D05"/>
    <w:multiLevelType w:val="hybridMultilevel"/>
    <w:tmpl w:val="5B985FAA"/>
    <w:lvl w:ilvl="0" w:tplc="258A8048">
      <w:start w:val="1"/>
      <w:numFmt w:val="decimal"/>
      <w:lvlText w:val="2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74C048FA"/>
    <w:multiLevelType w:val="hybridMultilevel"/>
    <w:tmpl w:val="D1F06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F62C17"/>
    <w:multiLevelType w:val="hybridMultilevel"/>
    <w:tmpl w:val="5FC45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0B2FB0"/>
    <w:multiLevelType w:val="hybridMultilevel"/>
    <w:tmpl w:val="845AE88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77AC5F3D"/>
    <w:multiLevelType w:val="hybridMultilevel"/>
    <w:tmpl w:val="F97C971E"/>
    <w:lvl w:ilvl="0" w:tplc="DD361A86">
      <w:start w:val="1"/>
      <w:numFmt w:val="decimal"/>
      <w:lvlText w:val="2.1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>
    <w:nsid w:val="7B0A7EA0"/>
    <w:multiLevelType w:val="hybridMultilevel"/>
    <w:tmpl w:val="3E5A8648"/>
    <w:lvl w:ilvl="0" w:tplc="EB6883FE">
      <w:start w:val="1"/>
      <w:numFmt w:val="decimal"/>
      <w:lvlText w:val="%1."/>
      <w:lvlJc w:val="left"/>
      <w:pPr>
        <w:ind w:left="1744" w:hanging="10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C04ABF"/>
    <w:multiLevelType w:val="hybridMultilevel"/>
    <w:tmpl w:val="336C21A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CEE107D"/>
    <w:multiLevelType w:val="hybridMultilevel"/>
    <w:tmpl w:val="4686EDD2"/>
    <w:lvl w:ilvl="0" w:tplc="C420843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80682D"/>
    <w:multiLevelType w:val="hybridMultilevel"/>
    <w:tmpl w:val="9E0E12EC"/>
    <w:lvl w:ilvl="0" w:tplc="70CE0F30">
      <w:start w:val="1"/>
      <w:numFmt w:val="decimal"/>
      <w:lvlText w:val="1.5.%1."/>
      <w:lvlJc w:val="left"/>
      <w:pPr>
        <w:ind w:left="171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B6416"/>
    <w:multiLevelType w:val="hybridMultilevel"/>
    <w:tmpl w:val="CB0ADDEC"/>
    <w:lvl w:ilvl="0" w:tplc="2B8CFAB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33"/>
  </w:num>
  <w:num w:numId="4">
    <w:abstractNumId w:val="20"/>
  </w:num>
  <w:num w:numId="5">
    <w:abstractNumId w:val="41"/>
  </w:num>
  <w:num w:numId="6">
    <w:abstractNumId w:val="7"/>
  </w:num>
  <w:num w:numId="7">
    <w:abstractNumId w:val="18"/>
  </w:num>
  <w:num w:numId="8">
    <w:abstractNumId w:val="16"/>
  </w:num>
  <w:num w:numId="9">
    <w:abstractNumId w:val="6"/>
  </w:num>
  <w:num w:numId="10">
    <w:abstractNumId w:val="21"/>
  </w:num>
  <w:num w:numId="11">
    <w:abstractNumId w:val="13"/>
  </w:num>
  <w:num w:numId="12">
    <w:abstractNumId w:val="29"/>
  </w:num>
  <w:num w:numId="13">
    <w:abstractNumId w:val="37"/>
  </w:num>
  <w:num w:numId="14">
    <w:abstractNumId w:val="8"/>
  </w:num>
  <w:num w:numId="15">
    <w:abstractNumId w:val="10"/>
  </w:num>
  <w:num w:numId="16">
    <w:abstractNumId w:val="36"/>
  </w:num>
  <w:num w:numId="17">
    <w:abstractNumId w:val="14"/>
  </w:num>
  <w:num w:numId="18">
    <w:abstractNumId w:val="42"/>
  </w:num>
  <w:num w:numId="19">
    <w:abstractNumId w:val="34"/>
  </w:num>
  <w:num w:numId="20">
    <w:abstractNumId w:val="5"/>
  </w:num>
  <w:num w:numId="21">
    <w:abstractNumId w:val="40"/>
  </w:num>
  <w:num w:numId="22">
    <w:abstractNumId w:val="2"/>
  </w:num>
  <w:num w:numId="23">
    <w:abstractNumId w:val="24"/>
  </w:num>
  <w:num w:numId="24">
    <w:abstractNumId w:val="17"/>
  </w:num>
  <w:num w:numId="25">
    <w:abstractNumId w:val="4"/>
  </w:num>
  <w:num w:numId="26">
    <w:abstractNumId w:val="38"/>
  </w:num>
  <w:num w:numId="27">
    <w:abstractNumId w:val="23"/>
  </w:num>
  <w:num w:numId="28">
    <w:abstractNumId w:val="15"/>
  </w:num>
  <w:num w:numId="29">
    <w:abstractNumId w:val="22"/>
  </w:num>
  <w:num w:numId="30">
    <w:abstractNumId w:val="39"/>
  </w:num>
  <w:num w:numId="31">
    <w:abstractNumId w:val="43"/>
  </w:num>
  <w:num w:numId="32">
    <w:abstractNumId w:val="0"/>
  </w:num>
  <w:num w:numId="33">
    <w:abstractNumId w:val="9"/>
  </w:num>
  <w:num w:numId="34">
    <w:abstractNumId w:val="32"/>
  </w:num>
  <w:num w:numId="35">
    <w:abstractNumId w:val="35"/>
  </w:num>
  <w:num w:numId="36">
    <w:abstractNumId w:val="11"/>
  </w:num>
  <w:num w:numId="37">
    <w:abstractNumId w:val="31"/>
  </w:num>
  <w:num w:numId="38">
    <w:abstractNumId w:val="1"/>
  </w:num>
  <w:num w:numId="39">
    <w:abstractNumId w:val="3"/>
  </w:num>
  <w:num w:numId="40">
    <w:abstractNumId w:val="44"/>
  </w:num>
  <w:num w:numId="41">
    <w:abstractNumId w:val="28"/>
  </w:num>
  <w:num w:numId="42">
    <w:abstractNumId w:val="26"/>
  </w:num>
  <w:num w:numId="43">
    <w:abstractNumId w:val="30"/>
  </w:num>
  <w:num w:numId="44">
    <w:abstractNumId w:val="19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96E"/>
    <w:rsid w:val="00002892"/>
    <w:rsid w:val="00006018"/>
    <w:rsid w:val="00007F0E"/>
    <w:rsid w:val="00017EBB"/>
    <w:rsid w:val="00021F84"/>
    <w:rsid w:val="000504D2"/>
    <w:rsid w:val="000513D2"/>
    <w:rsid w:val="00085395"/>
    <w:rsid w:val="00086B06"/>
    <w:rsid w:val="0009000F"/>
    <w:rsid w:val="00093950"/>
    <w:rsid w:val="000A27DF"/>
    <w:rsid w:val="000A2ABB"/>
    <w:rsid w:val="000A3B22"/>
    <w:rsid w:val="000D14C4"/>
    <w:rsid w:val="000D4DE3"/>
    <w:rsid w:val="000E02D1"/>
    <w:rsid w:val="000E038C"/>
    <w:rsid w:val="00103D7F"/>
    <w:rsid w:val="00135F87"/>
    <w:rsid w:val="00143083"/>
    <w:rsid w:val="00156FB8"/>
    <w:rsid w:val="00164ED6"/>
    <w:rsid w:val="001671E4"/>
    <w:rsid w:val="00180C94"/>
    <w:rsid w:val="0018639C"/>
    <w:rsid w:val="00194AED"/>
    <w:rsid w:val="001B266F"/>
    <w:rsid w:val="001C4CC0"/>
    <w:rsid w:val="00205D10"/>
    <w:rsid w:val="002132C8"/>
    <w:rsid w:val="002248E8"/>
    <w:rsid w:val="00252241"/>
    <w:rsid w:val="002726DB"/>
    <w:rsid w:val="0028150E"/>
    <w:rsid w:val="00287203"/>
    <w:rsid w:val="002A1A23"/>
    <w:rsid w:val="002A5CFF"/>
    <w:rsid w:val="002C07F8"/>
    <w:rsid w:val="002C1560"/>
    <w:rsid w:val="002C7D86"/>
    <w:rsid w:val="002F6A8D"/>
    <w:rsid w:val="003172FA"/>
    <w:rsid w:val="00325A37"/>
    <w:rsid w:val="003338A1"/>
    <w:rsid w:val="00336ACB"/>
    <w:rsid w:val="00344CE8"/>
    <w:rsid w:val="00346E79"/>
    <w:rsid w:val="0039590A"/>
    <w:rsid w:val="00395B06"/>
    <w:rsid w:val="003A2738"/>
    <w:rsid w:val="003A70C9"/>
    <w:rsid w:val="003E49F3"/>
    <w:rsid w:val="00420B8B"/>
    <w:rsid w:val="00423103"/>
    <w:rsid w:val="00427A9C"/>
    <w:rsid w:val="00434F74"/>
    <w:rsid w:val="00457466"/>
    <w:rsid w:val="004866CD"/>
    <w:rsid w:val="004A48B6"/>
    <w:rsid w:val="004A702E"/>
    <w:rsid w:val="004B5F5B"/>
    <w:rsid w:val="004B725E"/>
    <w:rsid w:val="004C3288"/>
    <w:rsid w:val="004C4358"/>
    <w:rsid w:val="004C6DAD"/>
    <w:rsid w:val="00521054"/>
    <w:rsid w:val="00543A1B"/>
    <w:rsid w:val="00581E23"/>
    <w:rsid w:val="005901A1"/>
    <w:rsid w:val="00597779"/>
    <w:rsid w:val="005A5DFC"/>
    <w:rsid w:val="005A60D3"/>
    <w:rsid w:val="005B196E"/>
    <w:rsid w:val="005B6D8C"/>
    <w:rsid w:val="005B71AA"/>
    <w:rsid w:val="005D1D41"/>
    <w:rsid w:val="005E6A5E"/>
    <w:rsid w:val="0061536F"/>
    <w:rsid w:val="00617E2D"/>
    <w:rsid w:val="00631834"/>
    <w:rsid w:val="00633A94"/>
    <w:rsid w:val="00640EBB"/>
    <w:rsid w:val="006569D8"/>
    <w:rsid w:val="0066681F"/>
    <w:rsid w:val="0066782A"/>
    <w:rsid w:val="0068410F"/>
    <w:rsid w:val="00684F98"/>
    <w:rsid w:val="00693370"/>
    <w:rsid w:val="006946F3"/>
    <w:rsid w:val="006B3BD9"/>
    <w:rsid w:val="006C057E"/>
    <w:rsid w:val="006C2893"/>
    <w:rsid w:val="006D24E1"/>
    <w:rsid w:val="006E2979"/>
    <w:rsid w:val="0070170F"/>
    <w:rsid w:val="00704E4C"/>
    <w:rsid w:val="0070591C"/>
    <w:rsid w:val="00713EB1"/>
    <w:rsid w:val="00714347"/>
    <w:rsid w:val="00747429"/>
    <w:rsid w:val="00763BD4"/>
    <w:rsid w:val="007659AE"/>
    <w:rsid w:val="00771ED1"/>
    <w:rsid w:val="00783155"/>
    <w:rsid w:val="00794979"/>
    <w:rsid w:val="007B1814"/>
    <w:rsid w:val="007D750F"/>
    <w:rsid w:val="007E2473"/>
    <w:rsid w:val="007E6142"/>
    <w:rsid w:val="007E6CD4"/>
    <w:rsid w:val="007F5735"/>
    <w:rsid w:val="007F79A9"/>
    <w:rsid w:val="00800B1D"/>
    <w:rsid w:val="00811010"/>
    <w:rsid w:val="008127E0"/>
    <w:rsid w:val="00851EF2"/>
    <w:rsid w:val="00853C18"/>
    <w:rsid w:val="00855C3C"/>
    <w:rsid w:val="008865E0"/>
    <w:rsid w:val="008F1128"/>
    <w:rsid w:val="008F557E"/>
    <w:rsid w:val="00910B70"/>
    <w:rsid w:val="0092311A"/>
    <w:rsid w:val="009270D3"/>
    <w:rsid w:val="00933377"/>
    <w:rsid w:val="009433A6"/>
    <w:rsid w:val="00946106"/>
    <w:rsid w:val="00946E65"/>
    <w:rsid w:val="009620BC"/>
    <w:rsid w:val="00983EEF"/>
    <w:rsid w:val="009B299A"/>
    <w:rsid w:val="009B6C45"/>
    <w:rsid w:val="009F1F80"/>
    <w:rsid w:val="00A1775B"/>
    <w:rsid w:val="00A361B2"/>
    <w:rsid w:val="00A37308"/>
    <w:rsid w:val="00A46B49"/>
    <w:rsid w:val="00AA4FA1"/>
    <w:rsid w:val="00AA6CAE"/>
    <w:rsid w:val="00AB1490"/>
    <w:rsid w:val="00AB1DD8"/>
    <w:rsid w:val="00AC20A8"/>
    <w:rsid w:val="00AC31DD"/>
    <w:rsid w:val="00AE31CC"/>
    <w:rsid w:val="00AE667B"/>
    <w:rsid w:val="00B12E46"/>
    <w:rsid w:val="00B16959"/>
    <w:rsid w:val="00B24DC7"/>
    <w:rsid w:val="00B279EC"/>
    <w:rsid w:val="00B37BE6"/>
    <w:rsid w:val="00B57C60"/>
    <w:rsid w:val="00B720C9"/>
    <w:rsid w:val="00B759FD"/>
    <w:rsid w:val="00B90A59"/>
    <w:rsid w:val="00BB6964"/>
    <w:rsid w:val="00BB78D2"/>
    <w:rsid w:val="00BC4E21"/>
    <w:rsid w:val="00BD3737"/>
    <w:rsid w:val="00C04596"/>
    <w:rsid w:val="00C41771"/>
    <w:rsid w:val="00C47579"/>
    <w:rsid w:val="00C62709"/>
    <w:rsid w:val="00C759C5"/>
    <w:rsid w:val="00C85FB6"/>
    <w:rsid w:val="00CA2551"/>
    <w:rsid w:val="00CA38B6"/>
    <w:rsid w:val="00CB25ED"/>
    <w:rsid w:val="00CB7E90"/>
    <w:rsid w:val="00CC2756"/>
    <w:rsid w:val="00CD0ACC"/>
    <w:rsid w:val="00CD44D3"/>
    <w:rsid w:val="00D074A9"/>
    <w:rsid w:val="00D35919"/>
    <w:rsid w:val="00D514A1"/>
    <w:rsid w:val="00D521C0"/>
    <w:rsid w:val="00D6167A"/>
    <w:rsid w:val="00D74B8F"/>
    <w:rsid w:val="00D96CCE"/>
    <w:rsid w:val="00DB0A01"/>
    <w:rsid w:val="00DF0609"/>
    <w:rsid w:val="00DF1093"/>
    <w:rsid w:val="00E079BC"/>
    <w:rsid w:val="00E41875"/>
    <w:rsid w:val="00E50611"/>
    <w:rsid w:val="00E81828"/>
    <w:rsid w:val="00E9177C"/>
    <w:rsid w:val="00E956AF"/>
    <w:rsid w:val="00EC3118"/>
    <w:rsid w:val="00EE320B"/>
    <w:rsid w:val="00F278EC"/>
    <w:rsid w:val="00F72BA1"/>
    <w:rsid w:val="00F74CC2"/>
    <w:rsid w:val="00F92DBA"/>
    <w:rsid w:val="00F97622"/>
    <w:rsid w:val="00FA01FD"/>
    <w:rsid w:val="00FB7D0B"/>
    <w:rsid w:val="00FC0C25"/>
    <w:rsid w:val="00FE4FF1"/>
    <w:rsid w:val="00FE51AF"/>
    <w:rsid w:val="00FF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149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basedOn w:val="a"/>
    <w:next w:val="a"/>
    <w:link w:val="10"/>
    <w:qFormat/>
    <w:rsid w:val="009B299A"/>
    <w:pPr>
      <w:keepNext/>
      <w:numPr>
        <w:numId w:val="2"/>
      </w:numPr>
      <w:spacing w:before="600" w:after="60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B299A"/>
    <w:pPr>
      <w:keepNext/>
      <w:numPr>
        <w:ilvl w:val="1"/>
        <w:numId w:val="2"/>
      </w:numPr>
      <w:spacing w:before="420" w:after="60"/>
      <w:jc w:val="left"/>
      <w:outlineLvl w:val="1"/>
    </w:pPr>
    <w:rPr>
      <w:rFonts w:ascii="Arial" w:eastAsia="MS Mincho" w:hAnsi="Arial" w:cs="Times New Roman"/>
      <w:b/>
      <w:bCs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B299A"/>
    <w:pPr>
      <w:keepNext/>
      <w:numPr>
        <w:ilvl w:val="2"/>
        <w:numId w:val="2"/>
      </w:numPr>
      <w:spacing w:before="240"/>
      <w:outlineLvl w:val="2"/>
    </w:pPr>
    <w:rPr>
      <w:rFonts w:ascii="Arial" w:eastAsia="Times New Roman" w:hAnsi="Arial" w:cs="Arial"/>
      <w:b/>
      <w:i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B299A"/>
    <w:pPr>
      <w:keepNext/>
      <w:numPr>
        <w:ilvl w:val="3"/>
        <w:numId w:val="2"/>
      </w:numPr>
      <w:spacing w:before="180"/>
      <w:outlineLvl w:val="3"/>
    </w:pPr>
    <w:rPr>
      <w:rFonts w:ascii="Arial" w:eastAsia="Times New Roman" w:hAnsi="Arial" w:cs="Times New Roman"/>
      <w:b/>
      <w:i/>
      <w:i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B299A"/>
    <w:pPr>
      <w:numPr>
        <w:ilvl w:val="4"/>
        <w:numId w:val="2"/>
      </w:numPr>
      <w:spacing w:after="60"/>
      <w:outlineLvl w:val="4"/>
    </w:pPr>
    <w:rPr>
      <w:rFonts w:ascii="Arial" w:eastAsia="Times New Roman" w:hAnsi="Arial" w:cs="Times New Roman"/>
      <w:i/>
      <w:i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B299A"/>
    <w:pPr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B299A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B299A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B299A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9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9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299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9B299A"/>
    <w:rPr>
      <w:rFonts w:ascii="Arial" w:eastAsia="MS Mincho" w:hAnsi="Arial" w:cs="Times New Roman"/>
      <w:b/>
      <w:bCs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299A"/>
    <w:rPr>
      <w:rFonts w:ascii="Arial" w:eastAsia="Times New Roman" w:hAnsi="Arial" w:cs="Arial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299A"/>
    <w:rPr>
      <w:rFonts w:ascii="Arial" w:eastAsia="Times New Roman" w:hAnsi="Arial" w:cs="Times New Roman"/>
      <w:b/>
      <w:i/>
      <w:i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B299A"/>
    <w:rPr>
      <w:rFonts w:ascii="Arial" w:eastAsia="Times New Roman" w:hAnsi="Arial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B299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B299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B299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299A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6">
    <w:name w:val="Body Text Indent"/>
    <w:basedOn w:val="a"/>
    <w:link w:val="a7"/>
    <w:rsid w:val="00CC2756"/>
    <w:pPr>
      <w:spacing w:before="0" w:after="0"/>
      <w:ind w:left="0" w:firstLine="0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CC2756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rsid w:val="002726DB"/>
    <w:pPr>
      <w:tabs>
        <w:tab w:val="right" w:pos="9923"/>
      </w:tabs>
      <w:spacing w:before="0" w:after="0"/>
      <w:ind w:left="0" w:firstLine="0"/>
    </w:pPr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character" w:customStyle="1" w:styleId="a9">
    <w:name w:val="Верхний колонтитул Знак"/>
    <w:basedOn w:val="a0"/>
    <w:link w:val="a8"/>
    <w:rsid w:val="002726DB"/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paragraph" w:customStyle="1" w:styleId="11">
    <w:name w:val="Нормальный 1"/>
    <w:basedOn w:val="a"/>
    <w:rsid w:val="002726DB"/>
    <w:pPr>
      <w:keepLines/>
      <w:spacing w:after="0"/>
      <w:ind w:left="0" w:firstLine="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05D10"/>
  </w:style>
  <w:style w:type="character" w:customStyle="1" w:styleId="ab">
    <w:name w:val="Основной текст Знак"/>
    <w:basedOn w:val="a0"/>
    <w:link w:val="aa"/>
    <w:uiPriority w:val="99"/>
    <w:semiHidden/>
    <w:rsid w:val="00205D10"/>
  </w:style>
  <w:style w:type="paragraph" w:styleId="ac">
    <w:name w:val="Title"/>
    <w:basedOn w:val="a"/>
    <w:link w:val="ad"/>
    <w:qFormat/>
    <w:rsid w:val="007F5735"/>
    <w:pPr>
      <w:spacing w:before="0" w:after="0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7F57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lock Text"/>
    <w:basedOn w:val="a"/>
    <w:rsid w:val="007F5735"/>
    <w:pPr>
      <w:spacing w:before="0" w:after="0"/>
      <w:ind w:left="510" w:right="567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0513D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759C5"/>
    <w:pPr>
      <w:widowControl w:val="0"/>
      <w:autoSpaceDE w:val="0"/>
      <w:autoSpaceDN w:val="0"/>
      <w:adjustRightInd w:val="0"/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514A1"/>
    <w:pPr>
      <w:widowControl w:val="0"/>
      <w:autoSpaceDE w:val="0"/>
      <w:autoSpaceDN w:val="0"/>
      <w:adjustRightInd w:val="0"/>
      <w:spacing w:before="0" w:after="0"/>
      <w:ind w:left="0"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unhideWhenUsed/>
    <w:rsid w:val="00A37308"/>
    <w:pPr>
      <w:spacing w:before="0" w:after="0"/>
      <w:ind w:left="0" w:firstLine="0"/>
      <w:jc w:val="left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A37308"/>
    <w:rPr>
      <w:rFonts w:ascii="Consolas" w:hAnsi="Consolas"/>
      <w:sz w:val="21"/>
      <w:szCs w:val="21"/>
    </w:rPr>
  </w:style>
  <w:style w:type="paragraph" w:customStyle="1" w:styleId="Default">
    <w:name w:val="Default"/>
    <w:rsid w:val="00DF0609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B7D0B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FB7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2370-CA6B-4862-BF3F-4A11D6AE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Budnikova</dc:creator>
  <cp:lastModifiedBy>tsygankov</cp:lastModifiedBy>
  <cp:revision>2</cp:revision>
  <cp:lastPrinted>2013-06-03T13:35:00Z</cp:lastPrinted>
  <dcterms:created xsi:type="dcterms:W3CDTF">2015-02-16T14:36:00Z</dcterms:created>
  <dcterms:modified xsi:type="dcterms:W3CDTF">2015-02-16T14:36:00Z</dcterms:modified>
</cp:coreProperties>
</file>